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730B">
        <w:rPr>
          <w:rFonts w:ascii="Times New Roman" w:hAnsi="Times New Roman" w:cs="Times New Roman"/>
          <w:sz w:val="32"/>
          <w:szCs w:val="32"/>
        </w:rPr>
        <w:t xml:space="preserve">О защите детей от информации, причиняющей </w:t>
      </w: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730B">
        <w:rPr>
          <w:rFonts w:ascii="Times New Roman" w:hAnsi="Times New Roman" w:cs="Times New Roman"/>
          <w:sz w:val="32"/>
          <w:szCs w:val="32"/>
        </w:rPr>
        <w:t>вред их здоровью и развитию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С 1 сентября 2012 года </w:t>
      </w:r>
      <w:r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4D730B">
        <w:rPr>
          <w:rFonts w:ascii="Times New Roman" w:hAnsi="Times New Roman" w:cs="Times New Roman"/>
          <w:sz w:val="28"/>
          <w:szCs w:val="28"/>
        </w:rPr>
        <w:t xml:space="preserve"> Федеральный закон от 29.12.2010 № 436-ФЗ «О защите детей от информации, причиняющей вред их здоровью развитию» (далее - Закон).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Он направлен на защиту детей от травмирующего воздействия на их неокрепшую психику негативной и, способной развить в ребенке порочные наклонности информации.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Актуальность этой проблемы очень высока. В силу отсутствия жизненного опыта, неокрепшей психики, ребенок более других подвержен воздействию через компьютерные игры, мобильную связь, рекламу, и особенно, через всемирную паутину сети «Интернет».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Законом вводится само понятие информации, причиняющей вред здоровью и развитию детей.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Делится она на два основных вида: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Запрещенная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к размещению. Это информация, вызывающая у детей страх, панику, а также оправдывающая насилие и противоправное поведение, в том числе информация, побуждающая к действиям, представляющим угрозу их жизни и здоровью, провоцирующая детей на суицид.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2. Информация, распространение которой ограничено возрастной категорией ее потребителей, которые сформированы по четырем возрастным категориям: не достигшие 6 лет, достигшие 6 лет, достигшие 12 лет, достигшие 16 лет.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Например, для детей, достигших 6 летнего возраста: допускается к обороту продукция, содержащая ненатуралистическое изображение или описание несчастного случая, аварии, ненасильственной смерти, но без демонстрации их последствий, которые могут вызвать у детей ужас, страх.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К  обороту продукции, допускаемой для детей, достигших 16 лет, может быть отнесена информация о наркотиках, с  указанием последствий их употребления, но  без демонстрации применения, и при условии, что выражается отрицательное или осуждающее отношение к их потреблению.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Также для подростков, достигших 16-летнего возраста, допускается информация, не эксплуатирующая интереса к сексуальным отношениям и не </w:t>
      </w:r>
      <w:r w:rsidRPr="004D730B">
        <w:rPr>
          <w:rFonts w:ascii="Times New Roman" w:hAnsi="Times New Roman" w:cs="Times New Roman"/>
          <w:sz w:val="28"/>
          <w:szCs w:val="28"/>
        </w:rPr>
        <w:lastRenderedPageBreak/>
        <w:t>носящая оскорбительного характера при изображении или описании половых отношений между мужчиной и женщиной.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Дошкольникам разрешается просмотр видеопродукции, разрешенной детям, достигшим 12 лет, при условии нахождения рядом их родителей или иных законных представителей.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Сведения о том, какой возрастной категории несовершеннолетних разрешен тот или иной информационный продукт, должны указываться его производителем в сопроводительных документах. Информация о том, для какой возрастной категории рекомендован фильм, спектакль или другой продукт, должна быть размещена на афишах, рекламных объявлениях, входных билетах.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Перед демонстрацией зрелищного продукта, разрешенного для ограниченной возрастной категории, должно производиться звуковое оповещение о  недопустимости присутствия детей определенной возрастной категории.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Информация о том, кому не рекомендован просмотр того или иного фильма, указывается в прокатном удостоверении - разрешительном документе на прокат фильма, а также в свидетельстве о регистрации в качестве средства массовой информации любого периодического издания.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Закон также вводит ограничения по времени демонстрации теле, видео продукции ограниченного оборота: с 4 часов до 23 часов и с 7 часов до 21 часа. Однако эти ограничения не распространяются на каналы, подключаемые на платной основе. Каждый родитель сам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какая информация будет доступна его ребенку.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Введены защитные барьеры к печатной продукции: первая и последняя страницы газет, журналов не должны содержать информацию, причиняющую вред здоровью ребенка.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Информация, запрещенная для детей, не должна распространяться в образовательных, медицинских учреждениях, а также учреждениях культуры и  не может размещаться на расстоянии менее чем 100 метров от их зданий.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Что касается ограничения доступа детей к информации, распространяемой посредством информационно-телекоммуникационных сетей, то здесь такая обязанность возлагается на операторов связи, оказывающих данные услуги, требуя применения ими технических, программно-аппаратных средств защиты детей от информации, причиняющей вред их здоровью.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Оценивается содержание такой продукции экспертными учреждениями, специально аккредитованными Правительством РФ.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Надзор и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исполнением данного закона будет осуществляться с учетом положений Федерального закона от 26.12.2008 № 294-ФЗ «О защите прав юридических и индивидуальных предпринимателей».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возложены полномочия по осуществлению государственного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соответствием информационной продукции (предупреждения), реализуемой потребителям, требованиям законодательства. Это касается указания в сопроводительных документах сведений, полученных в результате классификации названных товаров, размещения соответствующего знака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информпродукции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>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Министерству культуры России поручено определить порядок размещения знака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информпродукции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и (или) текстового предупреждения об ограничении ее распространения перед началом демонстрации фильма при кин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. Кроме того, Министерство теперь осуществляет госконтроль и надзор за соблюдением требований законодательства к обороту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аудиовизуальнойинформпродукции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на любых видах носителей, а также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информпродукции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распространяемой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посредством зрелищных мероприятий.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730B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организует экспертизу продукции в целях обеспечения 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информбезопасности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детей, а также аккредитует экспертов и экспертные организации для проведения экспертизы и ведет их реестр.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возложен госнадзор за соблюдением образовательными учреждениями и научными организациями требований законодательства к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информпродукции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используемой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30B">
        <w:rPr>
          <w:rFonts w:ascii="Times New Roman" w:hAnsi="Times New Roman" w:cs="Times New Roman"/>
          <w:sz w:val="28"/>
          <w:szCs w:val="28"/>
        </w:rPr>
        <w:t xml:space="preserve">Функции по выработке и реализации государственной политики в данной сфере осуществляет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России, которое определяет порядок проведения экспертизы, возмещения связанных с ней расходов, правила размещения знака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информпродукции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 xml:space="preserve"> и (или) текстового предупреждения об ограничении ее распространения перед началом трансляции телепрограммы или передачи, требования к административным и организационным мерам, к техническим и программно-аппаратным средствам защиты детей.</w:t>
      </w:r>
      <w:proofErr w:type="gramEnd"/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912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Закон предусматривает возможность общественного контроля в указанной сфере. Общественные объединения и некоммерческие организации вправе осуществлять мониторинг оборота информационной продукции и при наличии с их точки зрения оснований, обращаться вуполномоченный федеральный орган исполнительной власти для проведения экспертизы информационной продукции.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730B">
        <w:rPr>
          <w:rFonts w:ascii="Times New Roman" w:hAnsi="Times New Roman" w:cs="Times New Roman"/>
          <w:sz w:val="36"/>
          <w:szCs w:val="36"/>
        </w:rPr>
        <w:lastRenderedPageBreak/>
        <w:t>Памятка для родителей</w:t>
      </w: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730B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4D730B" w:rsidRPr="004D730B" w:rsidRDefault="004D730B" w:rsidP="004D730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Во исполнение Федерального закона РФ от 29.12.2010 №436-ФЗ "О защите детей от информации, причиняющей вред их здоровью и развитию" администрация МБОУ</w:t>
      </w:r>
      <w:r w:rsidR="00766400">
        <w:rPr>
          <w:rFonts w:ascii="Times New Roman" w:hAnsi="Times New Roman" w:cs="Times New Roman"/>
          <w:sz w:val="28"/>
          <w:szCs w:val="28"/>
        </w:rPr>
        <w:t xml:space="preserve"> «Школа №6</w:t>
      </w:r>
      <w:r w:rsidRPr="004D730B">
        <w:rPr>
          <w:rFonts w:ascii="Times New Roman" w:hAnsi="Times New Roman" w:cs="Times New Roman"/>
          <w:sz w:val="28"/>
          <w:szCs w:val="28"/>
        </w:rPr>
        <w:t>4</w:t>
      </w:r>
      <w:r w:rsidR="00766400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Pr="004D730B">
        <w:rPr>
          <w:rFonts w:ascii="Times New Roman" w:hAnsi="Times New Roman" w:cs="Times New Roman"/>
          <w:sz w:val="28"/>
          <w:szCs w:val="28"/>
        </w:rPr>
        <w:t xml:space="preserve"> призывает Вас быть осторожными при допуске Ваших детей к материалам сети Интернет. Особую опасность для детей представляют материалы, внесенные в Федеральный список экстремистских материалов, опубликованный на сайте Министерства юстиции РФ.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ЧТО ТАКОЕ ИНФОРМАЦИОННАЯ БЕЗОПАСНОСТЬ РЕБЕНКА?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Это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     КАКАЯ ИНФОРМАЦИЯ ПРИЧИНЯЕТ ВРЕД ЗДОРОВЬЮ И РАЗВИТИЮ ДЕТЕЙ?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</w:t>
      </w:r>
      <w:r>
        <w:rPr>
          <w:rFonts w:ascii="Times New Roman" w:hAnsi="Times New Roman" w:cs="Times New Roman"/>
          <w:sz w:val="28"/>
          <w:szCs w:val="28"/>
        </w:rPr>
        <w:t xml:space="preserve">своему здоровью, самоубийству; 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детей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</w:t>
      </w:r>
      <w:r>
        <w:rPr>
          <w:rFonts w:ascii="Times New Roman" w:hAnsi="Times New Roman" w:cs="Times New Roman"/>
          <w:sz w:val="28"/>
          <w:szCs w:val="28"/>
        </w:rPr>
        <w:t>ичеством или попрошайничеством;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отрицающая семейные ценности и формирующая неуважение к родител</w:t>
      </w:r>
      <w:r>
        <w:rPr>
          <w:rFonts w:ascii="Times New Roman" w:hAnsi="Times New Roman" w:cs="Times New Roman"/>
          <w:sz w:val="28"/>
          <w:szCs w:val="28"/>
        </w:rPr>
        <w:t>ям и (или) другим членам семьи;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проти</w:t>
      </w:r>
      <w:r>
        <w:rPr>
          <w:rFonts w:ascii="Times New Roman" w:hAnsi="Times New Roman" w:cs="Times New Roman"/>
          <w:sz w:val="28"/>
          <w:szCs w:val="28"/>
        </w:rPr>
        <w:t>воправное поведение;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30B">
        <w:rPr>
          <w:rFonts w:ascii="Times New Roman" w:hAnsi="Times New Roman" w:cs="Times New Roman"/>
          <w:sz w:val="28"/>
          <w:szCs w:val="28"/>
        </w:rPr>
        <w:t>- содержащая нецензурную брань;</w:t>
      </w:r>
      <w:proofErr w:type="gramEnd"/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 (Статья 5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НА КАКИЕ ГРУППЫ ДЕЛИТСЯ ИНФОРМАЦИОННАЯ ПРОДУКЦИЯ?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 для детей, не достигших возраста шести лет;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 для детей, достигших возраста шести лет;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 для детей, достигших возраста двенадцати лет;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 для детей, достигших возраста шестнадцати лет;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информационная продукция, запрещенная для детей. (Статья 6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      КАК ОПРЕДЕЛИТЬ СТЕПЕНЬ ОПАСНОСТИ ИНФОРМАЦИИ?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- 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кино-ивидеообслуживании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>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- 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D730B">
        <w:rPr>
          <w:rFonts w:ascii="Times New Roman" w:hAnsi="Times New Roman" w:cs="Times New Roman"/>
          <w:sz w:val="28"/>
          <w:szCs w:val="28"/>
        </w:rPr>
        <w:t>видеопоказе</w:t>
      </w:r>
      <w:proofErr w:type="spellEnd"/>
      <w:r w:rsidRPr="004D730B">
        <w:rPr>
          <w:rFonts w:ascii="Times New Roman" w:hAnsi="Times New Roman" w:cs="Times New Roman"/>
          <w:sz w:val="28"/>
          <w:szCs w:val="28"/>
        </w:rPr>
        <w:t>, а также входного билета, приглашения. (Статья 12 ФЗ)</w:t>
      </w:r>
      <w:r w:rsidRPr="004D730B">
        <w:rPr>
          <w:rFonts w:ascii="Times New Roman" w:hAnsi="Times New Roman" w:cs="Times New Roman"/>
          <w:sz w:val="28"/>
          <w:szCs w:val="28"/>
        </w:rPr>
        <w:cr/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       ОБРАТИТЕ ВНИМАНИЕ: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 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развитию (Статья 14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содержание и художественное оформление печатных изданий,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∙ первая и последняя полосы газеты, обложка экземпляра печатной продукции, запрещенной для детей, при распространении для  </w:t>
      </w:r>
      <w:r w:rsidRPr="004D730B">
        <w:rPr>
          <w:rFonts w:ascii="Times New Roman" w:hAnsi="Times New Roman" w:cs="Times New Roman"/>
          <w:sz w:val="28"/>
          <w:szCs w:val="28"/>
        </w:rPr>
        <w:lastRenderedPageBreak/>
        <w:t>неопределенного круга лиц в местах, доступных для детей, не должны информацию, причиняющую вред здоровью и (или) развитию детей;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∙ информационная продукция, запрещенная для детей, в виде печатной продукции допускается к распространению в местах, доступных </w:t>
      </w:r>
      <w:proofErr w:type="gramStart"/>
      <w:r w:rsidRPr="004D73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D730B">
        <w:rPr>
          <w:rFonts w:ascii="Times New Roman" w:hAnsi="Times New Roman" w:cs="Times New Roman"/>
          <w:sz w:val="28"/>
          <w:szCs w:val="28"/>
        </w:rPr>
        <w:t xml:space="preserve"> упаковках;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информационная продукция, запрещенная для детей, не допускается к распространению для детей в образовательных организациях, в детских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30B">
        <w:rPr>
          <w:rFonts w:ascii="Times New Roman" w:hAnsi="Times New Roman" w:cs="Times New Roman"/>
          <w:sz w:val="28"/>
          <w:szCs w:val="28"/>
        </w:rPr>
        <w:t>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 указан</w:t>
      </w:r>
      <w:r>
        <w:rPr>
          <w:rFonts w:ascii="Times New Roman" w:hAnsi="Times New Roman" w:cs="Times New Roman"/>
          <w:sz w:val="28"/>
          <w:szCs w:val="28"/>
        </w:rPr>
        <w:t>ных организаций.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(Статья 16 ФЗ).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 xml:space="preserve">    КАК СДЕЛАТЬ ИНТЕРНЕТ БЕЗОПАСНЫМ ДЛЯ  РЕБЕНКА?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используйте настройки безопасного поиска (установка запрета на открывание сайтов определенной тематики) и защитите их паролем;</w:t>
      </w:r>
    </w:p>
    <w:p w:rsidR="004D730B" w:rsidRPr="004D730B" w:rsidRDefault="004D730B" w:rsidP="004D7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0B">
        <w:rPr>
          <w:rFonts w:ascii="Times New Roman" w:hAnsi="Times New Roman" w:cs="Times New Roman"/>
          <w:sz w:val="28"/>
          <w:szCs w:val="28"/>
        </w:rPr>
        <w:t>∙ используйте контентные фильтры (установка запрета на определенное содержание) и другие инструменты защиты;</w:t>
      </w:r>
    </w:p>
    <w:p w:rsidR="004D730B" w:rsidRDefault="004D730B" w:rsidP="004D730B">
      <w:pPr>
        <w:spacing w:after="0" w:line="240" w:lineRule="auto"/>
      </w:pPr>
      <w:r w:rsidRPr="004D730B">
        <w:rPr>
          <w:rFonts w:ascii="Times New Roman" w:hAnsi="Times New Roman" w:cs="Times New Roman"/>
          <w:sz w:val="28"/>
          <w:szCs w:val="28"/>
        </w:rPr>
        <w:t>∙ используйте безопасный режим (невидна запретная информация) в социал</w:t>
      </w:r>
      <w:r>
        <w:t>ьных сетях</w:t>
      </w:r>
    </w:p>
    <w:sectPr w:rsidR="004D730B" w:rsidSect="00CB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715F"/>
    <w:multiLevelType w:val="multilevel"/>
    <w:tmpl w:val="10DC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96D4B"/>
    <w:multiLevelType w:val="multilevel"/>
    <w:tmpl w:val="3D5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C6F8F"/>
    <w:multiLevelType w:val="multilevel"/>
    <w:tmpl w:val="2B42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876904"/>
    <w:multiLevelType w:val="multilevel"/>
    <w:tmpl w:val="044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CE37B1"/>
    <w:multiLevelType w:val="multilevel"/>
    <w:tmpl w:val="5B96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5B6"/>
    <w:rsid w:val="004D730B"/>
    <w:rsid w:val="00766400"/>
    <w:rsid w:val="007B0239"/>
    <w:rsid w:val="00CB3D54"/>
    <w:rsid w:val="00CB55B6"/>
    <w:rsid w:val="00E07912"/>
    <w:rsid w:val="00FD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3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2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1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3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7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4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86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1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24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36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11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75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001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7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135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070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78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2017-06-29T06:48:00Z</dcterms:created>
  <dcterms:modified xsi:type="dcterms:W3CDTF">2017-06-29T06:48:00Z</dcterms:modified>
</cp:coreProperties>
</file>