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2" w:rsidRDefault="002C47D2" w:rsidP="002C47D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bookmarkEnd w:id="0"/>
      <w:r w:rsidRPr="008F2EA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34EA243B" wp14:editId="157CAB5A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AB" w:rsidRPr="008F2EAB" w:rsidRDefault="008F2EAB" w:rsidP="002C47D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F2EA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МУНИЦИПАЛЬНОЕ ОБРАЗОВАНИЕ ГОРОДСКОЙ ОКРУГ</w:t>
      </w:r>
    </w:p>
    <w:p w:rsidR="008F2EAB" w:rsidRPr="008F2EAB" w:rsidRDefault="008F2EAB" w:rsidP="008F2E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F2EAB">
        <w:rPr>
          <w:rFonts w:ascii="Times New Roman" w:eastAsiaTheme="minorHAnsi" w:hAnsi="Times New Roman" w:cs="Times New Roman"/>
          <w:b/>
          <w:color w:val="auto"/>
          <w:lang w:bidi="ar-SA"/>
        </w:rPr>
        <w:t>«ГОРОД НИЖНИЙ НОВГОРОД»</w:t>
      </w:r>
      <w:r w:rsidRPr="008F2E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</w:t>
      </w:r>
    </w:p>
    <w:p w:rsidR="008F2EAB" w:rsidRPr="008F2EAB" w:rsidRDefault="008F2EAB" w:rsidP="008F2EA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F2EAB" w:rsidRPr="008F2EAB" w:rsidRDefault="008F2EAB" w:rsidP="008F2EA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F2EAB">
        <w:rPr>
          <w:rFonts w:ascii="Times New Roman" w:eastAsia="Times New Roman" w:hAnsi="Times New Roman" w:cs="Times New Roman"/>
          <w:bCs/>
          <w:color w:val="auto"/>
          <w:lang w:bidi="ar-SA"/>
        </w:rPr>
        <w:t>ДЕПАРТАМЕНТ ОБРАЗОВАНИЯ</w:t>
      </w:r>
    </w:p>
    <w:p w:rsidR="008F2EAB" w:rsidRPr="008F2EAB" w:rsidRDefault="008F2EAB" w:rsidP="008F2EA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bidi="ar-SA"/>
        </w:rPr>
      </w:pPr>
      <w:r w:rsidRPr="008F2EAB">
        <w:rPr>
          <w:rFonts w:ascii="Times New Roman" w:eastAsiaTheme="minorHAnsi" w:hAnsi="Times New Roman" w:cs="Times New Roman"/>
          <w:color w:val="auto"/>
          <w:lang w:bidi="ar-SA"/>
        </w:rPr>
        <w:t>АДМИНИСТРАЦИИ ГОРОДА НИЖНЕГО НОВГОРОДА</w:t>
      </w:r>
    </w:p>
    <w:p w:rsidR="008F2EAB" w:rsidRPr="008F2EAB" w:rsidRDefault="008F2EAB" w:rsidP="008F2EAB">
      <w:pPr>
        <w:keepNext/>
        <w:widowControl/>
        <w:jc w:val="center"/>
        <w:outlineLvl w:val="3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8F2EA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МУНИЦИПАЛЬНОЕ БЮДЖЕТНОЕ ОБЩЕОБРАЗОВАТЕЛЬНОЕ УЧРЕЖДЕНИЕ</w:t>
      </w:r>
    </w:p>
    <w:p w:rsidR="008F2EAB" w:rsidRDefault="008F2EAB" w:rsidP="008F2EAB">
      <w:pPr>
        <w:keepNext/>
        <w:widowControl/>
        <w:jc w:val="center"/>
        <w:outlineLvl w:val="4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F2EA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«ШКОЛА №64»</w:t>
      </w:r>
    </w:p>
    <w:p w:rsidR="008F2EAB" w:rsidRPr="008F2EAB" w:rsidRDefault="008F2EAB" w:rsidP="008F2EAB">
      <w:pPr>
        <w:keepNext/>
        <w:widowControl/>
        <w:jc w:val="center"/>
        <w:outlineLvl w:val="4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F2EAB" w:rsidRPr="008F2EAB" w:rsidTr="00FA58AB">
        <w:tc>
          <w:tcPr>
            <w:tcW w:w="5778" w:type="dxa"/>
          </w:tcPr>
          <w:p w:rsidR="008F2EAB" w:rsidRPr="00D92B5D" w:rsidRDefault="008F2EAB" w:rsidP="008F2EAB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ПРИНЯТО</w:t>
            </w:r>
          </w:p>
          <w:p w:rsidR="008D5CE5" w:rsidRPr="00D92B5D" w:rsidRDefault="008F2EAB" w:rsidP="008D5CE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 </w:t>
            </w:r>
            <w:r w:rsidR="00EA24AB"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Управляющем Совете</w:t>
            </w:r>
          </w:p>
          <w:p w:rsidR="00EA24AB" w:rsidRPr="00D92B5D" w:rsidRDefault="00D92B5D" w:rsidP="008D5CE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Протокол № 10 </w:t>
            </w:r>
            <w:r w:rsidR="00EA24AB"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</w:t>
            </w: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17.09.2019 г</w:t>
            </w:r>
          </w:p>
          <w:p w:rsidR="008F2EAB" w:rsidRPr="00D92B5D" w:rsidRDefault="008F2EAB" w:rsidP="008D5CE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EAB" w:rsidRPr="00D92B5D" w:rsidRDefault="008F2EAB" w:rsidP="008F2EAB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УТВЕРЖДАЮ</w:t>
            </w:r>
          </w:p>
          <w:p w:rsidR="008F2EAB" w:rsidRPr="00D92B5D" w:rsidRDefault="008F2EAB" w:rsidP="008F2EAB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Директор МБОУ «Школа №64»</w:t>
            </w:r>
          </w:p>
          <w:p w:rsidR="008F2EAB" w:rsidRPr="00D92B5D" w:rsidRDefault="008F2EAB" w:rsidP="008F2EAB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__________ </w:t>
            </w:r>
            <w:proofErr w:type="spellStart"/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Н.А.Меркулова</w:t>
            </w:r>
            <w:proofErr w:type="spellEnd"/>
          </w:p>
          <w:p w:rsidR="008F2EAB" w:rsidRPr="00D92B5D" w:rsidRDefault="008F2EAB" w:rsidP="008D5CE5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Приказ от </w:t>
            </w:r>
            <w:r w:rsidR="00D92B5D"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17.09.2019 </w:t>
            </w:r>
            <w:r w:rsidRPr="00D92B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№</w:t>
            </w:r>
            <w:r w:rsidR="007048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215</w:t>
            </w:r>
            <w:r w:rsidR="005B3C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-о</w:t>
            </w:r>
          </w:p>
        </w:tc>
      </w:tr>
    </w:tbl>
    <w:p w:rsidR="008F2EAB" w:rsidRPr="008F2EAB" w:rsidRDefault="008F2EAB" w:rsidP="008F2EAB">
      <w:pPr>
        <w:widowControl/>
        <w:tabs>
          <w:tab w:val="left" w:pos="5745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F2EA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</w:p>
    <w:p w:rsidR="008F2EAB" w:rsidRPr="00A37B86" w:rsidRDefault="008F2EAB" w:rsidP="008F2EAB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37B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Положение </w:t>
      </w:r>
      <w:r w:rsidR="00D92B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8F2EAB" w:rsidRPr="00A37B86" w:rsidRDefault="00A37B86" w:rsidP="008F2EAB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использовании устройств мобильной связи</w:t>
      </w:r>
    </w:p>
    <w:p w:rsidR="005A200E" w:rsidRDefault="005A200E" w:rsidP="008F2EAB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38BC" w:rsidRPr="00003A0B" w:rsidRDefault="008F2EAB" w:rsidP="00FA58AB">
      <w:pPr>
        <w:widowControl/>
        <w:numPr>
          <w:ilvl w:val="0"/>
          <w:numId w:val="30"/>
        </w:numPr>
        <w:tabs>
          <w:tab w:val="left" w:pos="567"/>
        </w:tabs>
        <w:ind w:firstLine="0"/>
        <w:contextualSpacing/>
        <w:jc w:val="center"/>
        <w:rPr>
          <w:sz w:val="26"/>
          <w:szCs w:val="26"/>
        </w:rPr>
      </w:pPr>
      <w:r w:rsidRPr="00003A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Общие положения</w:t>
      </w:r>
    </w:p>
    <w:p w:rsidR="00B85CB2" w:rsidRPr="00827C6A" w:rsidRDefault="00A37B86" w:rsidP="00B85CB2">
      <w:pPr>
        <w:pStyle w:val="a6"/>
        <w:numPr>
          <w:ilvl w:val="1"/>
          <w:numId w:val="30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proofErr w:type="gramStart"/>
      <w:r w:rsidRPr="00827C6A">
        <w:rPr>
          <w:rFonts w:ascii="Times New Roman" w:eastAsia="Courier New" w:hAnsi="Times New Roman"/>
          <w:sz w:val="26"/>
          <w:szCs w:val="26"/>
        </w:rPr>
        <w:t xml:space="preserve">Настоящее Положение об использовании устройств мобильной связи (далее - Положение) разработано в соответствии с Конституцией РФ, </w:t>
      </w:r>
      <w:r w:rsidR="00DF6E87" w:rsidRPr="00827C6A">
        <w:rPr>
          <w:rFonts w:ascii="Times New Roman" w:eastAsia="Courier New" w:hAnsi="Times New Roman"/>
          <w:sz w:val="26"/>
          <w:szCs w:val="26"/>
        </w:rPr>
        <w:t>Федеральным законом от 29.12.2012 г. № 273-ФЗ «Об образовании в Российской Федерации», с изменениями и дополнениями,</w:t>
      </w:r>
      <w:r w:rsidR="00B6038B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D92B5D">
        <w:rPr>
          <w:rFonts w:ascii="Times New Roman" w:eastAsia="Courier New" w:hAnsi="Times New Roman"/>
          <w:sz w:val="26"/>
          <w:szCs w:val="26"/>
        </w:rPr>
        <w:t>Федеральным законом от 29.10.</w:t>
      </w:r>
      <w:r w:rsidR="004E3081" w:rsidRPr="00827C6A">
        <w:rPr>
          <w:rFonts w:ascii="Times New Roman" w:eastAsia="Courier New" w:hAnsi="Times New Roman"/>
          <w:sz w:val="26"/>
          <w:szCs w:val="26"/>
        </w:rPr>
        <w:t>2010 № 436- ФЗ «О защите детей от информации, причиняющей вред их здоровью и развитию», Федеральным законом от  24.07.1998 № 124-ФЗ «Об основных гарантиях прав ребенка в Российской Федерации</w:t>
      </w:r>
      <w:proofErr w:type="gramEnd"/>
      <w:r w:rsidR="004E3081" w:rsidRPr="00827C6A">
        <w:rPr>
          <w:rFonts w:ascii="Times New Roman" w:eastAsia="Courier New" w:hAnsi="Times New Roman"/>
          <w:sz w:val="26"/>
          <w:szCs w:val="26"/>
        </w:rPr>
        <w:t xml:space="preserve">», </w:t>
      </w:r>
      <w:proofErr w:type="gramStart"/>
      <w:r w:rsidR="008C5E38" w:rsidRPr="00827C6A">
        <w:rPr>
          <w:rFonts w:ascii="Times New Roman" w:eastAsia="Courier New" w:hAnsi="Times New Roman"/>
          <w:sz w:val="26"/>
          <w:szCs w:val="26"/>
        </w:rPr>
        <w:t>М</w:t>
      </w:r>
      <w:r w:rsidR="00B6038B" w:rsidRPr="00827C6A">
        <w:rPr>
          <w:rFonts w:ascii="Times New Roman" w:eastAsia="Courier New" w:hAnsi="Times New Roman"/>
          <w:sz w:val="26"/>
          <w:szCs w:val="26"/>
        </w:rPr>
        <w:t xml:space="preserve">етодическими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14.08.2019 года № МР 2.4.0150-19/01-230/13-01), </w:t>
      </w:r>
      <w:r w:rsidR="008C5E38" w:rsidRPr="00827C6A">
        <w:rPr>
          <w:rFonts w:ascii="Times New Roman" w:eastAsia="Courier New" w:hAnsi="Times New Roman"/>
          <w:sz w:val="26"/>
          <w:szCs w:val="26"/>
        </w:rPr>
        <w:t xml:space="preserve">иными нормативно-правовыми актами, действующими на территории РФ;  Уставом </w:t>
      </w:r>
      <w:r w:rsidR="00EA24AB" w:rsidRPr="00827C6A">
        <w:rPr>
          <w:rFonts w:ascii="Times New Roman" w:eastAsia="Courier New" w:hAnsi="Times New Roman"/>
          <w:sz w:val="26"/>
          <w:szCs w:val="26"/>
        </w:rPr>
        <w:t>МБОУ «Школа №64» (далее – Учреждение).</w:t>
      </w:r>
      <w:proofErr w:type="gramEnd"/>
    </w:p>
    <w:p w:rsidR="00D92B5D" w:rsidRPr="00B10D4A" w:rsidRDefault="006E5F7E" w:rsidP="00B10D4A">
      <w:pPr>
        <w:pStyle w:val="a6"/>
        <w:numPr>
          <w:ilvl w:val="1"/>
          <w:numId w:val="30"/>
        </w:numPr>
        <w:tabs>
          <w:tab w:val="left" w:pos="616"/>
        </w:tabs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Настоящее Положение регламентирует  порядок использования устройств мобильной связи </w:t>
      </w:r>
      <w:r w:rsidR="00B10D4A">
        <w:rPr>
          <w:rFonts w:ascii="Times New Roman" w:eastAsia="Courier New" w:hAnsi="Times New Roman"/>
          <w:sz w:val="26"/>
          <w:szCs w:val="26"/>
        </w:rPr>
        <w:t xml:space="preserve"> (далее – устройства)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с целью профилактики </w:t>
      </w:r>
      <w:r w:rsidR="004E3081" w:rsidRPr="00827C6A">
        <w:rPr>
          <w:rFonts w:ascii="Times New Roman" w:eastAsia="Courier New" w:hAnsi="Times New Roman"/>
          <w:sz w:val="26"/>
          <w:szCs w:val="26"/>
        </w:rPr>
        <w:t xml:space="preserve">нарушений здоровья обучающихся и </w:t>
      </w:r>
      <w:r w:rsidRPr="00827C6A">
        <w:rPr>
          <w:rFonts w:ascii="Times New Roman" w:eastAsia="Courier New" w:hAnsi="Times New Roman"/>
          <w:sz w:val="26"/>
          <w:szCs w:val="26"/>
        </w:rPr>
        <w:t>повышения эффективности образовательного процесса</w:t>
      </w:r>
      <w:r w:rsidR="00B10D4A">
        <w:rPr>
          <w:rFonts w:ascii="Courier New" w:eastAsia="Courier New" w:hAnsi="Courier New" w:cs="Courier New"/>
          <w:sz w:val="26"/>
          <w:szCs w:val="26"/>
        </w:rPr>
        <w:t>.</w:t>
      </w:r>
    </w:p>
    <w:p w:rsidR="00B10D4A" w:rsidRDefault="00B10D4A" w:rsidP="00B10D4A">
      <w:pPr>
        <w:pStyle w:val="a6"/>
        <w:numPr>
          <w:ilvl w:val="1"/>
          <w:numId w:val="30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 xml:space="preserve">Мобильные устройства  это класс портативных электронных устройств, предназначенных для индивидуального использования. Как правило, это миниатюрные "карманные" устройства со специализированными, но чаще универсальными функциями, т.е. устройства, объединяющими в себе несколько мобильных устройств. </w:t>
      </w:r>
    </w:p>
    <w:p w:rsidR="00B10D4A" w:rsidRDefault="00B10D4A" w:rsidP="00B10D4A">
      <w:pPr>
        <w:pStyle w:val="a6"/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 xml:space="preserve">К мобильным устройствам относят: 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мобильные телефоны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смартфоны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коммуникаторы (КПК)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портативные радиостанции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фотоаппараты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lastRenderedPageBreak/>
        <w:t>планшеты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фитнес-</w:t>
      </w:r>
      <w:proofErr w:type="spellStart"/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трекеры</w:t>
      </w:r>
      <w:proofErr w:type="spellEnd"/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смарт-браслеты</w:t>
      </w:r>
    </w:p>
    <w:p w:rsid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музыкальные плееры</w:t>
      </w:r>
    </w:p>
    <w:p w:rsidR="00B10D4A" w:rsidRPr="00B10D4A" w:rsidRDefault="00B10D4A" w:rsidP="00B10D4A">
      <w:pPr>
        <w:pStyle w:val="a6"/>
        <w:numPr>
          <w:ilvl w:val="0"/>
          <w:numId w:val="46"/>
        </w:numPr>
        <w:tabs>
          <w:tab w:val="left" w:pos="616"/>
        </w:tabs>
        <w:spacing w:after="0"/>
        <w:ind w:left="0"/>
        <w:jc w:val="both"/>
        <w:rPr>
          <w:rFonts w:ascii="Times New Roman" w:eastAsia="Courier New" w:hAnsi="Times New Roman" w:cs="Arial Unicode MS"/>
          <w:color w:val="000000"/>
          <w:sz w:val="26"/>
          <w:szCs w:val="26"/>
        </w:rPr>
      </w:pPr>
      <w:r w:rsidRPr="00B10D4A">
        <w:rPr>
          <w:rFonts w:ascii="Times New Roman" w:eastAsia="Courier New" w:hAnsi="Times New Roman" w:cs="Arial Unicode MS"/>
          <w:color w:val="000000"/>
          <w:sz w:val="26"/>
          <w:szCs w:val="26"/>
        </w:rPr>
        <w:t>электронные книги</w:t>
      </w:r>
    </w:p>
    <w:p w:rsidR="00C17972" w:rsidRPr="00827C6A" w:rsidRDefault="00C17972" w:rsidP="00B10D4A">
      <w:pPr>
        <w:pStyle w:val="a6"/>
        <w:numPr>
          <w:ilvl w:val="1"/>
          <w:numId w:val="30"/>
        </w:numPr>
        <w:tabs>
          <w:tab w:val="left" w:pos="616"/>
        </w:tabs>
        <w:spacing w:after="0" w:line="240" w:lineRule="auto"/>
        <w:ind w:left="0"/>
        <w:jc w:val="both"/>
        <w:rPr>
          <w:rFonts w:ascii="Courier New" w:eastAsia="Courier New" w:hAnsi="Courier New" w:cs="Courier New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Соблюдение </w:t>
      </w:r>
      <w:r w:rsidR="004C32D1" w:rsidRPr="00827C6A">
        <w:rPr>
          <w:rFonts w:ascii="Times New Roman" w:eastAsia="Courier New" w:hAnsi="Times New Roman"/>
          <w:sz w:val="26"/>
          <w:szCs w:val="26"/>
        </w:rPr>
        <w:t xml:space="preserve">в период образовательного процесса </w:t>
      </w:r>
      <w:r w:rsidRPr="00827C6A">
        <w:rPr>
          <w:rFonts w:ascii="Times New Roman" w:eastAsia="Courier New" w:hAnsi="Times New Roman"/>
          <w:sz w:val="26"/>
          <w:szCs w:val="26"/>
        </w:rPr>
        <w:t>порядка использования устройств обеспечивает:</w:t>
      </w:r>
    </w:p>
    <w:p w:rsidR="00C17972" w:rsidRPr="00827C6A" w:rsidRDefault="00C17972" w:rsidP="002C47D2">
      <w:pPr>
        <w:tabs>
          <w:tab w:val="left" w:pos="616"/>
        </w:tabs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  <w:r w:rsidRPr="00827C6A">
        <w:rPr>
          <w:rFonts w:ascii="Times New Roman" w:eastAsia="Courier New" w:hAnsi="Times New Roman" w:cs="Times New Roman"/>
          <w:color w:val="auto"/>
          <w:sz w:val="26"/>
          <w:szCs w:val="26"/>
        </w:rPr>
        <w:t>- реализацию прав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4C32D1" w:rsidRPr="00827C6A" w:rsidRDefault="004C32D1" w:rsidP="002C47D2">
      <w:pPr>
        <w:tabs>
          <w:tab w:val="left" w:pos="616"/>
        </w:tabs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  <w:r w:rsidRPr="00827C6A">
        <w:rPr>
          <w:rFonts w:ascii="Times New Roman" w:eastAsia="Courier New" w:hAnsi="Times New Roman" w:cs="Times New Roman"/>
          <w:color w:val="auto"/>
          <w:sz w:val="26"/>
          <w:szCs w:val="26"/>
        </w:rPr>
        <w:t>- снижение рисков нанесения вреда здоровью и развитию детей в связи с использованием устройств мобильной связи;</w:t>
      </w:r>
    </w:p>
    <w:p w:rsidR="004C32D1" w:rsidRPr="00827C6A" w:rsidRDefault="004C32D1" w:rsidP="002C47D2">
      <w:pPr>
        <w:tabs>
          <w:tab w:val="left" w:pos="616"/>
        </w:tabs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  <w:r w:rsidRPr="00827C6A">
        <w:rPr>
          <w:rFonts w:ascii="Times New Roman" w:eastAsia="Courier New" w:hAnsi="Times New Roman" w:cs="Times New Roman"/>
          <w:color w:val="auto"/>
          <w:sz w:val="26"/>
          <w:szCs w:val="26"/>
        </w:rPr>
        <w:t>- 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4C32D1" w:rsidRPr="00827C6A" w:rsidRDefault="004C32D1" w:rsidP="002C47D2">
      <w:pPr>
        <w:tabs>
          <w:tab w:val="left" w:pos="616"/>
        </w:tabs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  <w:r w:rsidRPr="00827C6A">
        <w:rPr>
          <w:rFonts w:ascii="Times New Roman" w:eastAsia="Courier New" w:hAnsi="Times New Roman" w:cs="Times New Roman"/>
          <w:color w:val="auto"/>
          <w:sz w:val="26"/>
          <w:szCs w:val="26"/>
        </w:rPr>
        <w:t>- повышение уровня дисциплины.</w:t>
      </w:r>
    </w:p>
    <w:p w:rsidR="00EA24AB" w:rsidRPr="00827C6A" w:rsidRDefault="00EA24AB" w:rsidP="002C47D2">
      <w:pPr>
        <w:pStyle w:val="Bodytext20"/>
        <w:numPr>
          <w:ilvl w:val="1"/>
          <w:numId w:val="30"/>
        </w:numPr>
        <w:shd w:val="clear" w:color="auto" w:fill="auto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827C6A">
        <w:rPr>
          <w:sz w:val="26"/>
          <w:szCs w:val="26"/>
        </w:rPr>
        <w:t>Положение принимается Управляющим Советом, имеющим право вносить в него свои изменения и дополнения. Положение утверждается руководителем Учреждения.</w:t>
      </w:r>
    </w:p>
    <w:p w:rsidR="00EA24AB" w:rsidRPr="00827C6A" w:rsidRDefault="00EA24AB" w:rsidP="004C32D1">
      <w:pPr>
        <w:tabs>
          <w:tab w:val="left" w:pos="616"/>
        </w:tabs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</w:p>
    <w:p w:rsidR="004C32D1" w:rsidRPr="00827C6A" w:rsidRDefault="008D5CE5" w:rsidP="00C171EF">
      <w:pPr>
        <w:pStyle w:val="a6"/>
        <w:tabs>
          <w:tab w:val="left" w:pos="616"/>
        </w:tabs>
        <w:jc w:val="both"/>
        <w:rPr>
          <w:rFonts w:ascii="Times New Roman" w:eastAsia="Courier New" w:hAnsi="Times New Roman"/>
          <w:b/>
          <w:bCs/>
          <w:sz w:val="26"/>
          <w:szCs w:val="26"/>
        </w:rPr>
      </w:pPr>
      <w:bookmarkStart w:id="1" w:name="bookmark2"/>
      <w:r w:rsidRPr="00827C6A">
        <w:rPr>
          <w:rFonts w:ascii="Times New Roman" w:eastAsia="Courier New" w:hAnsi="Times New Roman"/>
          <w:b/>
          <w:bCs/>
          <w:sz w:val="26"/>
          <w:szCs w:val="26"/>
        </w:rPr>
        <w:t xml:space="preserve">                       </w:t>
      </w:r>
      <w:r w:rsidR="00C171EF" w:rsidRPr="00827C6A">
        <w:rPr>
          <w:rFonts w:ascii="Times New Roman" w:eastAsia="Courier New" w:hAnsi="Times New Roman"/>
          <w:b/>
          <w:bCs/>
          <w:sz w:val="26"/>
          <w:szCs w:val="26"/>
        </w:rPr>
        <w:t>2.</w:t>
      </w:r>
      <w:r w:rsidR="004C32D1" w:rsidRPr="00827C6A">
        <w:rPr>
          <w:rFonts w:ascii="Times New Roman" w:eastAsia="Courier New" w:hAnsi="Times New Roman"/>
          <w:b/>
          <w:bCs/>
          <w:sz w:val="26"/>
          <w:szCs w:val="26"/>
        </w:rPr>
        <w:t>Условия применения средств мобильной связи</w:t>
      </w:r>
      <w:bookmarkEnd w:id="1"/>
    </w:p>
    <w:p w:rsidR="00C171EF" w:rsidRPr="00827C6A" w:rsidRDefault="00C171EF" w:rsidP="00DF2F0D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При входе в школу все участники образовательного процесса должны поставить устройства </w:t>
      </w:r>
      <w:r w:rsidR="00DF2F0D" w:rsidRPr="00827C6A">
        <w:rPr>
          <w:rFonts w:ascii="Times New Roman" w:eastAsia="Courier New" w:hAnsi="Times New Roman"/>
          <w:sz w:val="26"/>
          <w:szCs w:val="26"/>
        </w:rPr>
        <w:t>на беззвучный режим</w:t>
      </w:r>
      <w:r w:rsidR="00EA24AB" w:rsidRPr="00827C6A">
        <w:rPr>
          <w:rFonts w:ascii="Times New Roman" w:eastAsia="Courier New" w:hAnsi="Times New Roman"/>
          <w:sz w:val="26"/>
          <w:szCs w:val="26"/>
        </w:rPr>
        <w:t>,</w:t>
      </w:r>
      <w:r w:rsidR="00DF2F0D" w:rsidRPr="00827C6A">
        <w:rPr>
          <w:rFonts w:ascii="Times New Roman" w:eastAsia="Courier New" w:hAnsi="Times New Roman"/>
          <w:sz w:val="26"/>
          <w:szCs w:val="26"/>
        </w:rPr>
        <w:t xml:space="preserve"> в т. ч. исключить использование режима вибрации из-за возникновения фантомных вибраций.</w:t>
      </w:r>
    </w:p>
    <w:p w:rsidR="004C32D1" w:rsidRPr="00827C6A" w:rsidRDefault="004C32D1" w:rsidP="004C32D1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Не допускается пользование </w:t>
      </w:r>
      <w:r w:rsidR="00B10D4A">
        <w:rPr>
          <w:rFonts w:ascii="Times New Roman" w:eastAsia="Courier New" w:hAnsi="Times New Roman"/>
          <w:sz w:val="26"/>
          <w:szCs w:val="26"/>
        </w:rPr>
        <w:t>устройством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во время образовательного процесса (урочной и внеурочной деятельности).</w:t>
      </w:r>
    </w:p>
    <w:p w:rsidR="004C32D1" w:rsidRPr="00827C6A" w:rsidRDefault="00B10D4A" w:rsidP="00E16300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>Устройство</w:t>
      </w:r>
      <w:r w:rsidR="00E16300" w:rsidRPr="00827C6A">
        <w:rPr>
          <w:rFonts w:ascii="Times New Roman" w:eastAsia="Courier New" w:hAnsi="Times New Roman"/>
          <w:sz w:val="26"/>
          <w:szCs w:val="26"/>
        </w:rPr>
        <w:t xml:space="preserve"> во время ведения образовательного процесса должны находиться в портфелях обучающ</w:t>
      </w:r>
      <w:r w:rsidR="00050E35" w:rsidRPr="00827C6A">
        <w:rPr>
          <w:rFonts w:ascii="Times New Roman" w:eastAsia="Courier New" w:hAnsi="Times New Roman"/>
          <w:sz w:val="26"/>
          <w:szCs w:val="26"/>
        </w:rPr>
        <w:t>ихся</w:t>
      </w:r>
      <w:r w:rsidR="00D92B5D">
        <w:rPr>
          <w:rFonts w:ascii="Times New Roman" w:eastAsia="Courier New" w:hAnsi="Times New Roman"/>
          <w:sz w:val="26"/>
          <w:szCs w:val="26"/>
        </w:rPr>
        <w:t>.</w:t>
      </w:r>
    </w:p>
    <w:p w:rsidR="00B00632" w:rsidRPr="00827C6A" w:rsidRDefault="00B00632" w:rsidP="00B00632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Педагогическим работникам </w:t>
      </w:r>
      <w:r w:rsidR="00924D0B"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также </w:t>
      </w:r>
      <w:r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запрещено пользоваться </w:t>
      </w:r>
      <w:r w:rsidR="00B10D4A">
        <w:rPr>
          <w:rFonts w:ascii="Times New Roman" w:eastAsia="Courier New" w:hAnsi="Times New Roman"/>
          <w:sz w:val="26"/>
          <w:szCs w:val="26"/>
          <w:lang w:bidi="ru-RU"/>
        </w:rPr>
        <w:t xml:space="preserve"> мобильным </w:t>
      </w:r>
      <w:r w:rsidRPr="00827C6A">
        <w:rPr>
          <w:rFonts w:ascii="Times New Roman" w:eastAsia="Courier New" w:hAnsi="Times New Roman"/>
          <w:sz w:val="26"/>
          <w:szCs w:val="26"/>
          <w:lang w:bidi="ru-RU"/>
        </w:rPr>
        <w:t>тел</w:t>
      </w:r>
      <w:r w:rsidR="00114795"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ефоном во время учебных занятий (за исключением экстренных случаев). </w:t>
      </w:r>
      <w:r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 Во внеурочное время они обязаны максимально ограничивать себя в пользовании </w:t>
      </w:r>
      <w:r w:rsidR="00B10D4A">
        <w:rPr>
          <w:rFonts w:ascii="Times New Roman" w:eastAsia="Courier New" w:hAnsi="Times New Roman"/>
          <w:sz w:val="26"/>
          <w:szCs w:val="26"/>
          <w:lang w:bidi="ru-RU"/>
        </w:rPr>
        <w:t>мобильным</w:t>
      </w:r>
      <w:r w:rsidR="00B10D4A" w:rsidRPr="00827C6A">
        <w:rPr>
          <w:rFonts w:ascii="Times New Roman" w:eastAsia="Courier New" w:hAnsi="Times New Roman"/>
          <w:sz w:val="26"/>
          <w:szCs w:val="26"/>
          <w:lang w:bidi="ru-RU"/>
        </w:rPr>
        <w:t xml:space="preserve"> </w:t>
      </w:r>
      <w:r w:rsidRPr="00827C6A">
        <w:rPr>
          <w:rFonts w:ascii="Times New Roman" w:eastAsia="Courier New" w:hAnsi="Times New Roman"/>
          <w:sz w:val="26"/>
          <w:szCs w:val="26"/>
          <w:lang w:bidi="ru-RU"/>
        </w:rPr>
        <w:t>телефоном в присутствии обучающихся.</w:t>
      </w:r>
    </w:p>
    <w:p w:rsidR="00D40B77" w:rsidRPr="00827C6A" w:rsidRDefault="00D40B77" w:rsidP="00D40B77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Время перемен рекомендуется использовать для общения, активного отдыха обучающихся, восполнения их физиологической потребности в двигательной активности. Устройства связи на переменах следует использовать при необходимости по прямому назначению (для звонка, смс-сообщения). </w:t>
      </w:r>
    </w:p>
    <w:p w:rsidR="004C32D1" w:rsidRPr="00827C6A" w:rsidRDefault="004C32D1" w:rsidP="008D5CE5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Родителям (законным представителям) </w:t>
      </w:r>
      <w:proofErr w:type="gramStart"/>
      <w:r w:rsidRPr="00827C6A">
        <w:rPr>
          <w:rFonts w:ascii="Times New Roman" w:eastAsia="Courier New" w:hAnsi="Times New Roman"/>
          <w:sz w:val="26"/>
          <w:szCs w:val="26"/>
        </w:rPr>
        <w:t>обучающихся</w:t>
      </w:r>
      <w:proofErr w:type="gramEnd"/>
      <w:r w:rsidRPr="00827C6A">
        <w:rPr>
          <w:rFonts w:ascii="Times New Roman" w:eastAsia="Courier New" w:hAnsi="Times New Roman"/>
          <w:sz w:val="26"/>
          <w:szCs w:val="26"/>
        </w:rPr>
        <w:t xml:space="preserve"> не рекомендуется звонить своим детям во время образовательного процесса. В случае необходимости они могут звонить</w:t>
      </w:r>
      <w:r w:rsidR="00EA24AB" w:rsidRPr="00827C6A">
        <w:rPr>
          <w:rFonts w:ascii="Times New Roman" w:eastAsia="Courier New" w:hAnsi="Times New Roman"/>
          <w:sz w:val="26"/>
          <w:szCs w:val="26"/>
        </w:rPr>
        <w:t xml:space="preserve"> в перемены</w:t>
      </w:r>
      <w:r w:rsidRPr="00827C6A">
        <w:rPr>
          <w:rFonts w:ascii="Times New Roman" w:eastAsia="Courier New" w:hAnsi="Times New Roman"/>
          <w:sz w:val="26"/>
          <w:szCs w:val="26"/>
        </w:rPr>
        <w:t xml:space="preserve">, ориентируясь на расписание звонков, размещенное на сайте </w:t>
      </w:r>
      <w:r w:rsidR="008D5CE5" w:rsidRPr="00827C6A">
        <w:rPr>
          <w:rFonts w:ascii="Times New Roman" w:eastAsia="Courier New" w:hAnsi="Times New Roman"/>
          <w:sz w:val="26"/>
          <w:szCs w:val="26"/>
        </w:rPr>
        <w:t>школы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и записанное в дневниках обучающихся.</w:t>
      </w:r>
    </w:p>
    <w:p w:rsidR="004C32D1" w:rsidRPr="00827C6A" w:rsidRDefault="004C32D1" w:rsidP="008D5CE5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В случае </w:t>
      </w:r>
      <w:r w:rsidR="008D5CE5" w:rsidRPr="00827C6A">
        <w:rPr>
          <w:rFonts w:ascii="Times New Roman" w:eastAsia="Courier New" w:hAnsi="Times New Roman"/>
          <w:sz w:val="26"/>
          <w:szCs w:val="26"/>
        </w:rPr>
        <w:t>внештатных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8D5CE5" w:rsidRPr="00827C6A">
        <w:rPr>
          <w:rFonts w:ascii="Times New Roman" w:eastAsia="Courier New" w:hAnsi="Times New Roman"/>
          <w:sz w:val="26"/>
          <w:szCs w:val="26"/>
        </w:rPr>
        <w:t>ситуаций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для связи со своими детьми во время образовательного процесса родителям (законным представителям) рекомендуется передавать сообщение через канцелярию по телефонам, размещенным на сайте </w:t>
      </w:r>
      <w:r w:rsidR="008D5CE5" w:rsidRPr="00827C6A">
        <w:rPr>
          <w:rFonts w:ascii="Times New Roman" w:eastAsia="Courier New" w:hAnsi="Times New Roman"/>
          <w:sz w:val="26"/>
          <w:szCs w:val="26"/>
        </w:rPr>
        <w:t>школы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и записанным в дневниках </w:t>
      </w:r>
      <w:r w:rsidR="00904F9C" w:rsidRPr="00827C6A">
        <w:rPr>
          <w:rFonts w:ascii="Times New Roman" w:eastAsia="Courier New" w:hAnsi="Times New Roman"/>
          <w:sz w:val="26"/>
          <w:szCs w:val="26"/>
        </w:rPr>
        <w:t>обучающихся.</w:t>
      </w:r>
    </w:p>
    <w:p w:rsidR="004C32D1" w:rsidRPr="00827C6A" w:rsidRDefault="004C32D1" w:rsidP="008D5CE5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В случае </w:t>
      </w:r>
      <w:r w:rsidR="008D5CE5" w:rsidRPr="00827C6A">
        <w:rPr>
          <w:rFonts w:ascii="Times New Roman" w:eastAsia="Courier New" w:hAnsi="Times New Roman"/>
          <w:sz w:val="26"/>
          <w:szCs w:val="26"/>
        </w:rPr>
        <w:t>внештатных ситуаций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обучающиеся могут воспользоваться </w:t>
      </w:r>
      <w:r w:rsidR="00B10D4A">
        <w:rPr>
          <w:rFonts w:ascii="Times New Roman" w:eastAsia="Courier New" w:hAnsi="Times New Roman"/>
          <w:sz w:val="26"/>
          <w:szCs w:val="26"/>
        </w:rPr>
        <w:t xml:space="preserve">устройством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во время образовательного процесса, предварительно получив разрешение педагога или представителя администрации </w:t>
      </w:r>
      <w:r w:rsidR="008D5CE5" w:rsidRPr="00827C6A">
        <w:rPr>
          <w:rFonts w:ascii="Times New Roman" w:eastAsia="Courier New" w:hAnsi="Times New Roman"/>
          <w:sz w:val="26"/>
          <w:szCs w:val="26"/>
        </w:rPr>
        <w:t>школы</w:t>
      </w:r>
      <w:r w:rsidRPr="00827C6A">
        <w:rPr>
          <w:rFonts w:ascii="Times New Roman" w:eastAsia="Courier New" w:hAnsi="Times New Roman"/>
          <w:sz w:val="26"/>
          <w:szCs w:val="26"/>
        </w:rPr>
        <w:t>.</w:t>
      </w:r>
    </w:p>
    <w:p w:rsidR="004C32D1" w:rsidRPr="00827C6A" w:rsidRDefault="00904F9C" w:rsidP="008D5CE5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>П</w:t>
      </w:r>
      <w:r w:rsidR="004C32D1" w:rsidRPr="00827C6A">
        <w:rPr>
          <w:rFonts w:ascii="Times New Roman" w:eastAsia="Courier New" w:hAnsi="Times New Roman"/>
          <w:sz w:val="26"/>
          <w:szCs w:val="26"/>
        </w:rPr>
        <w:t xml:space="preserve">ри необходимости регулярного использования </w:t>
      </w:r>
      <w:r w:rsidR="00B10D4A">
        <w:rPr>
          <w:rFonts w:ascii="Times New Roman" w:eastAsia="Courier New" w:hAnsi="Times New Roman"/>
          <w:sz w:val="26"/>
          <w:szCs w:val="26"/>
        </w:rPr>
        <w:t>устройств</w:t>
      </w:r>
      <w:r w:rsidR="004C32D1" w:rsidRPr="00827C6A">
        <w:rPr>
          <w:rFonts w:ascii="Times New Roman" w:eastAsia="Courier New" w:hAnsi="Times New Roman"/>
          <w:sz w:val="26"/>
          <w:szCs w:val="26"/>
        </w:rPr>
        <w:t xml:space="preserve"> мобильной связи во время образовательного процесса </w:t>
      </w:r>
      <w:r w:rsidR="00050E35" w:rsidRPr="00827C6A">
        <w:rPr>
          <w:rFonts w:ascii="Times New Roman" w:eastAsia="Courier New" w:hAnsi="Times New Roman"/>
          <w:sz w:val="26"/>
          <w:szCs w:val="26"/>
        </w:rPr>
        <w:t>родители (законные представители) обучающихся</w:t>
      </w:r>
      <w:r w:rsidR="004C32D1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050E35" w:rsidRPr="00827C6A">
        <w:rPr>
          <w:rFonts w:ascii="Times New Roman" w:eastAsia="Courier New" w:hAnsi="Times New Roman"/>
          <w:sz w:val="26"/>
          <w:szCs w:val="26"/>
        </w:rPr>
        <w:lastRenderedPageBreak/>
        <w:t xml:space="preserve">должны </w:t>
      </w:r>
      <w:r w:rsidR="004C32D1" w:rsidRPr="00827C6A">
        <w:rPr>
          <w:rFonts w:ascii="Times New Roman" w:eastAsia="Courier New" w:hAnsi="Times New Roman"/>
          <w:sz w:val="26"/>
          <w:szCs w:val="26"/>
        </w:rPr>
        <w:t>представить</w:t>
      </w:r>
      <w:r w:rsidR="008D5CE5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4C32D1" w:rsidRPr="00827C6A">
        <w:rPr>
          <w:rFonts w:ascii="Times New Roman" w:eastAsia="Courier New" w:hAnsi="Times New Roman"/>
          <w:sz w:val="26"/>
          <w:szCs w:val="26"/>
        </w:rPr>
        <w:t>директору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DF2F0D" w:rsidRPr="00827C6A" w:rsidRDefault="00050E35" w:rsidP="00D40B77">
      <w:pPr>
        <w:pStyle w:val="a6"/>
        <w:numPr>
          <w:ilvl w:val="1"/>
          <w:numId w:val="41"/>
        </w:numPr>
        <w:tabs>
          <w:tab w:val="left" w:pos="616"/>
        </w:tabs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27C6A">
        <w:rPr>
          <w:rFonts w:ascii="Times New Roman" w:hAnsi="Times New Roman"/>
          <w:sz w:val="26"/>
          <w:szCs w:val="26"/>
        </w:rPr>
        <w:t xml:space="preserve">Классные руководители доводят до сведения обучающихся и их родителей порядок пользования </w:t>
      </w:r>
      <w:r w:rsidR="00B10D4A">
        <w:rPr>
          <w:rFonts w:ascii="Times New Roman" w:hAnsi="Times New Roman"/>
          <w:sz w:val="26"/>
          <w:szCs w:val="26"/>
          <w:lang w:bidi="ru-RU"/>
        </w:rPr>
        <w:t>устройством</w:t>
      </w:r>
      <w:r w:rsidRPr="00827C6A">
        <w:rPr>
          <w:rFonts w:ascii="Times New Roman" w:hAnsi="Times New Roman"/>
          <w:sz w:val="26"/>
          <w:szCs w:val="26"/>
          <w:lang w:bidi="ru-RU"/>
        </w:rPr>
        <w:t xml:space="preserve"> в Учреждении, </w:t>
      </w:r>
      <w:r w:rsidRPr="00827C6A">
        <w:rPr>
          <w:rFonts w:ascii="Times New Roman" w:hAnsi="Times New Roman"/>
          <w:sz w:val="26"/>
          <w:szCs w:val="26"/>
        </w:rPr>
        <w:t>совместно с педагогом-психологом и администрацией  школы обеспечивают психолого-педагогическое сопровождение процесса, связанного с ограничением использования устройств мобильной связи в Учреждении</w:t>
      </w:r>
      <w:r w:rsidRPr="00827C6A">
        <w:rPr>
          <w:rFonts w:ascii="Times New Roman" w:hAnsi="Times New Roman"/>
          <w:sz w:val="26"/>
          <w:szCs w:val="26"/>
          <w:lang w:bidi="ru-RU"/>
        </w:rPr>
        <w:t xml:space="preserve">, проводят мероприятия с обучающимися, направленные на воспитание культуры использования устройств мобильной связи, </w:t>
      </w:r>
      <w:r w:rsidR="00DF2F0D" w:rsidRPr="00827C6A">
        <w:rPr>
          <w:rFonts w:ascii="Times New Roman" w:eastAsia="Courier New" w:hAnsi="Times New Roman"/>
          <w:sz w:val="26"/>
          <w:szCs w:val="26"/>
        </w:rPr>
        <w:t xml:space="preserve">способствуют </w:t>
      </w:r>
      <w:r w:rsidR="00DF2F0D" w:rsidRPr="00827C6A">
        <w:rPr>
          <w:rFonts w:ascii="Times New Roman" w:eastAsia="Times New Roman" w:hAnsi="Times New Roman"/>
          <w:color w:val="333333"/>
          <w:sz w:val="26"/>
          <w:szCs w:val="26"/>
        </w:rPr>
        <w:t xml:space="preserve">формированию  знаний и навыков по соблюдению правил безопасности в современной цифровой среде. </w:t>
      </w:r>
      <w:proofErr w:type="gramEnd"/>
    </w:p>
    <w:p w:rsidR="008336DE" w:rsidRPr="00827C6A" w:rsidRDefault="008336DE" w:rsidP="005162BC">
      <w:pPr>
        <w:pStyle w:val="a6"/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</w:p>
    <w:p w:rsidR="008D5CE5" w:rsidRPr="00827C6A" w:rsidRDefault="008336DE" w:rsidP="008336DE">
      <w:pPr>
        <w:pStyle w:val="a6"/>
        <w:tabs>
          <w:tab w:val="left" w:pos="616"/>
        </w:tabs>
        <w:jc w:val="both"/>
        <w:rPr>
          <w:rFonts w:ascii="Times New Roman" w:hAnsi="Times New Roman"/>
          <w:b/>
          <w:sz w:val="26"/>
          <w:szCs w:val="26"/>
        </w:rPr>
      </w:pPr>
      <w:r w:rsidRPr="00827C6A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A442C9" w:rsidRPr="00827C6A">
        <w:rPr>
          <w:rFonts w:ascii="Times New Roman" w:hAnsi="Times New Roman"/>
          <w:b/>
          <w:sz w:val="26"/>
          <w:szCs w:val="26"/>
        </w:rPr>
        <w:t xml:space="preserve"> 3. </w:t>
      </w:r>
      <w:r w:rsidR="008D5CE5" w:rsidRPr="00827C6A">
        <w:rPr>
          <w:rFonts w:ascii="Times New Roman" w:hAnsi="Times New Roman"/>
          <w:b/>
          <w:sz w:val="26"/>
          <w:szCs w:val="26"/>
        </w:rPr>
        <w:t>Права и обязанности пользователей мобильной связи</w:t>
      </w:r>
    </w:p>
    <w:p w:rsidR="00904F9C" w:rsidRPr="00827C6A" w:rsidRDefault="00B10D4A" w:rsidP="00904F9C">
      <w:pPr>
        <w:pStyle w:val="a6"/>
        <w:numPr>
          <w:ilvl w:val="1"/>
          <w:numId w:val="42"/>
        </w:numPr>
        <w:tabs>
          <w:tab w:val="left" w:pos="522"/>
          <w:tab w:val="left" w:pos="616"/>
        </w:tabs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>Мобильное устройство</w:t>
      </w:r>
      <w:r w:rsidR="00904F9C" w:rsidRPr="00827C6A">
        <w:rPr>
          <w:rFonts w:ascii="Times New Roman" w:eastAsia="Courier New" w:hAnsi="Times New Roman"/>
          <w:sz w:val="26"/>
          <w:szCs w:val="26"/>
        </w:rPr>
        <w:t xml:space="preserve"> является личной собственностью пользователя.</w:t>
      </w:r>
    </w:p>
    <w:p w:rsidR="00904F9C" w:rsidRPr="00827C6A" w:rsidRDefault="00A442C9" w:rsidP="00A442C9">
      <w:pPr>
        <w:pStyle w:val="a6"/>
        <w:numPr>
          <w:ilvl w:val="1"/>
          <w:numId w:val="42"/>
        </w:numPr>
        <w:tabs>
          <w:tab w:val="left" w:pos="522"/>
          <w:tab w:val="left" w:pos="616"/>
        </w:tabs>
        <w:jc w:val="both"/>
        <w:rPr>
          <w:rFonts w:ascii="Courier New" w:eastAsia="Courier New" w:hAnsi="Courier New" w:cs="Courier New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>Ответственность за сохранность</w:t>
      </w:r>
      <w:r w:rsidRPr="00827C6A">
        <w:rPr>
          <w:sz w:val="26"/>
          <w:szCs w:val="26"/>
        </w:rPr>
        <w:t xml:space="preserve">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устройств мобильной связи обучающихся </w:t>
      </w:r>
    </w:p>
    <w:p w:rsidR="00A442C9" w:rsidRPr="00827C6A" w:rsidRDefault="00A442C9" w:rsidP="00904F9C">
      <w:pPr>
        <w:pStyle w:val="a6"/>
        <w:tabs>
          <w:tab w:val="left" w:pos="522"/>
          <w:tab w:val="left" w:pos="616"/>
        </w:tabs>
        <w:ind w:left="1110"/>
        <w:jc w:val="both"/>
        <w:rPr>
          <w:rFonts w:ascii="Courier New" w:eastAsia="Courier New" w:hAnsi="Courier New" w:cs="Courier New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в </w:t>
      </w:r>
      <w:r w:rsidR="00B85CB2" w:rsidRPr="00827C6A">
        <w:rPr>
          <w:rFonts w:ascii="Times New Roman" w:eastAsia="Courier New" w:hAnsi="Times New Roman"/>
          <w:sz w:val="26"/>
          <w:szCs w:val="26"/>
        </w:rPr>
        <w:t>Учреждении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несут обучающиеся и их родители (законные представители).</w:t>
      </w:r>
    </w:p>
    <w:p w:rsidR="00A442C9" w:rsidRPr="00827C6A" w:rsidRDefault="00A442C9" w:rsidP="00A442C9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 xml:space="preserve">В целях обеспечения сохранности </w:t>
      </w:r>
      <w:r w:rsidR="00B10D4A">
        <w:rPr>
          <w:rFonts w:ascii="Times New Roman" w:eastAsia="Courier New" w:hAnsi="Times New Roman"/>
          <w:sz w:val="26"/>
          <w:szCs w:val="26"/>
        </w:rPr>
        <w:t xml:space="preserve">устройств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мобильной связи пользователи не должны оставлять их без присмотра, в т. ч. в гардеробе.</w:t>
      </w:r>
    </w:p>
    <w:p w:rsidR="00050E35" w:rsidRPr="00827C6A" w:rsidRDefault="00050E35" w:rsidP="00050E35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</w:rPr>
      </w:pPr>
      <w:proofErr w:type="gramStart"/>
      <w:r w:rsidRPr="00827C6A">
        <w:rPr>
          <w:rFonts w:ascii="Times New Roman" w:eastAsia="Courier New" w:hAnsi="Times New Roman"/>
          <w:sz w:val="26"/>
          <w:szCs w:val="26"/>
        </w:rPr>
        <w:t>Обучающимся</w:t>
      </w:r>
      <w:proofErr w:type="gramEnd"/>
      <w:r w:rsidRPr="00827C6A">
        <w:rPr>
          <w:rFonts w:ascii="Times New Roman" w:eastAsia="Courier New" w:hAnsi="Times New Roman"/>
          <w:sz w:val="26"/>
          <w:szCs w:val="26"/>
        </w:rPr>
        <w:t xml:space="preserve"> запрещается использовать </w:t>
      </w:r>
      <w:r w:rsidR="00B10D4A">
        <w:rPr>
          <w:rFonts w:ascii="Times New Roman" w:eastAsia="Courier New" w:hAnsi="Times New Roman"/>
          <w:sz w:val="26"/>
          <w:szCs w:val="26"/>
        </w:rPr>
        <w:t>устройство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в период образовательного процесса (в т. ч. как калькулятор, записную книжку, часы и т.д.).</w:t>
      </w:r>
    </w:p>
    <w:p w:rsidR="00827C6A" w:rsidRPr="00827C6A" w:rsidRDefault="00827C6A" w:rsidP="00827C6A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  <w:lang w:bidi="ru-RU"/>
        </w:rPr>
      </w:pPr>
      <w:r w:rsidRPr="00827C6A">
        <w:rPr>
          <w:rFonts w:ascii="Times New Roman" w:eastAsia="Courier New" w:hAnsi="Times New Roman"/>
          <w:sz w:val="26"/>
          <w:szCs w:val="26"/>
          <w:lang w:bidi="ru-RU"/>
        </w:rPr>
        <w:t>Пользователи обязаны помнить о том, что согласно Конституции РФ:</w:t>
      </w:r>
    </w:p>
    <w:p w:rsidR="00827C6A" w:rsidRPr="00827C6A" w:rsidRDefault="00827C6A" w:rsidP="00827C6A">
      <w:pPr>
        <w:pStyle w:val="a6"/>
        <w:ind w:left="1110"/>
        <w:rPr>
          <w:rFonts w:ascii="Times New Roman" w:eastAsia="Courier New" w:hAnsi="Times New Roman"/>
          <w:sz w:val="26"/>
          <w:szCs w:val="26"/>
          <w:lang w:bidi="ru-RU"/>
        </w:rPr>
      </w:pPr>
      <w:r w:rsidRPr="00827C6A">
        <w:rPr>
          <w:rFonts w:ascii="Times New Roman" w:eastAsia="Courier New" w:hAnsi="Times New Roman"/>
          <w:sz w:val="26"/>
          <w:szCs w:val="26"/>
          <w:lang w:bidi="ru-RU"/>
        </w:rPr>
        <w:t>- осуществление прав и свобод человека и гражданина не должно нарушать права и свободы других лиц (п</w:t>
      </w:r>
      <w:proofErr w:type="gramStart"/>
      <w:r w:rsidRPr="00827C6A">
        <w:rPr>
          <w:rFonts w:ascii="Times New Roman" w:eastAsia="Courier New" w:hAnsi="Times New Roman"/>
          <w:sz w:val="26"/>
          <w:szCs w:val="26"/>
          <w:lang w:bidi="ru-RU"/>
        </w:rPr>
        <w:t>.З</w:t>
      </w:r>
      <w:proofErr w:type="gramEnd"/>
      <w:r w:rsidRPr="00827C6A">
        <w:rPr>
          <w:rFonts w:ascii="Times New Roman" w:eastAsia="Courier New" w:hAnsi="Times New Roman"/>
          <w:sz w:val="26"/>
          <w:szCs w:val="26"/>
          <w:lang w:bidi="ru-RU"/>
        </w:rPr>
        <w:t>ст.17);</w:t>
      </w:r>
    </w:p>
    <w:p w:rsidR="00827C6A" w:rsidRPr="00827C6A" w:rsidRDefault="00827C6A" w:rsidP="00827C6A">
      <w:pPr>
        <w:pStyle w:val="a6"/>
        <w:ind w:left="1110"/>
        <w:rPr>
          <w:rFonts w:ascii="Times New Roman" w:eastAsia="Courier New" w:hAnsi="Times New Roman"/>
          <w:sz w:val="26"/>
          <w:szCs w:val="26"/>
          <w:lang w:bidi="ru-RU"/>
        </w:rPr>
      </w:pPr>
      <w:r w:rsidRPr="00827C6A">
        <w:rPr>
          <w:rFonts w:ascii="Times New Roman" w:eastAsia="Courier New" w:hAnsi="Times New Roman"/>
          <w:sz w:val="26"/>
          <w:szCs w:val="26"/>
          <w:lang w:bidi="ru-RU"/>
        </w:rPr>
        <w:t>-сбор, хранение, использование и распространение информации о частной жизни лица без его согласия не допускаются (п. 1 ст. 24).</w:t>
      </w:r>
    </w:p>
    <w:p w:rsidR="009A20D7" w:rsidRPr="00827C6A" w:rsidRDefault="009A20D7" w:rsidP="00B85CB2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>Пользователям моб</w:t>
      </w:r>
      <w:r w:rsidR="00B85CB2" w:rsidRPr="00827C6A">
        <w:rPr>
          <w:rFonts w:ascii="Times New Roman" w:eastAsia="Courier New" w:hAnsi="Times New Roman"/>
          <w:sz w:val="26"/>
          <w:szCs w:val="26"/>
        </w:rPr>
        <w:t xml:space="preserve">ильного устройства запрещается </w:t>
      </w:r>
      <w:r w:rsidRPr="00827C6A">
        <w:rPr>
          <w:rFonts w:ascii="Times New Roman" w:eastAsia="Courier New" w:hAnsi="Times New Roman"/>
          <w:sz w:val="26"/>
          <w:szCs w:val="26"/>
        </w:rPr>
        <w:t>использовать мобильный телефон как фот</w:t>
      </w:r>
      <w:proofErr w:type="gramStart"/>
      <w:r w:rsidRPr="00827C6A">
        <w:rPr>
          <w:rFonts w:ascii="Times New Roman" w:eastAsia="Courier New" w:hAnsi="Times New Roman"/>
          <w:sz w:val="26"/>
          <w:szCs w:val="26"/>
        </w:rPr>
        <w:t>о-</w:t>
      </w:r>
      <w:proofErr w:type="gramEnd"/>
      <w:r w:rsidRPr="00827C6A">
        <w:rPr>
          <w:rFonts w:ascii="Times New Roman" w:eastAsia="Courier New" w:hAnsi="Times New Roman"/>
          <w:sz w:val="26"/>
          <w:szCs w:val="26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жизни;</w:t>
      </w:r>
      <w:r w:rsidR="00B85CB2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прослушивать </w:t>
      </w:r>
      <w:r w:rsidR="00827C6A" w:rsidRPr="00827C6A">
        <w:rPr>
          <w:rFonts w:ascii="Times New Roman" w:eastAsia="Courier New" w:hAnsi="Times New Roman"/>
          <w:sz w:val="26"/>
          <w:szCs w:val="26"/>
        </w:rPr>
        <w:t xml:space="preserve">в перемены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радио и музыку в </w:t>
      </w:r>
      <w:r w:rsidR="00B85CB2" w:rsidRPr="00827C6A">
        <w:rPr>
          <w:rFonts w:ascii="Times New Roman" w:eastAsia="Courier New" w:hAnsi="Times New Roman"/>
          <w:sz w:val="26"/>
          <w:szCs w:val="26"/>
        </w:rPr>
        <w:t>Учреждении</w:t>
      </w:r>
      <w:r w:rsidR="007048B4">
        <w:rPr>
          <w:rFonts w:ascii="Times New Roman" w:eastAsia="Courier New" w:hAnsi="Times New Roman"/>
          <w:sz w:val="26"/>
          <w:szCs w:val="26"/>
        </w:rPr>
        <w:t xml:space="preserve"> без наушников</w:t>
      </w:r>
      <w:r w:rsidR="00B85CB2" w:rsidRPr="00827C6A">
        <w:rPr>
          <w:rFonts w:ascii="Times New Roman" w:eastAsia="Courier New" w:hAnsi="Times New Roman"/>
          <w:sz w:val="26"/>
          <w:szCs w:val="26"/>
        </w:rPr>
        <w:t>; д</w:t>
      </w:r>
      <w:r w:rsidRPr="00827C6A">
        <w:rPr>
          <w:rFonts w:ascii="Times New Roman" w:eastAsia="Courier New" w:hAnsi="Times New Roman"/>
          <w:sz w:val="26"/>
          <w:szCs w:val="26"/>
        </w:rPr>
        <w:t xml:space="preserve">емонстрировать фотографии и снимки, оскорбляющие достоинство человека, пропагандировать жестокость </w:t>
      </w:r>
      <w:r w:rsidR="00B85CB2" w:rsidRPr="00827C6A">
        <w:rPr>
          <w:rFonts w:ascii="Times New Roman" w:eastAsia="Courier New" w:hAnsi="Times New Roman"/>
          <w:sz w:val="26"/>
          <w:szCs w:val="26"/>
        </w:rPr>
        <w:t>и насилие посредством мобильного телефона.</w:t>
      </w:r>
    </w:p>
    <w:p w:rsidR="002C47D2" w:rsidRPr="00827C6A" w:rsidRDefault="002C47D2" w:rsidP="002C47D2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>В случае отказа обучающегося  выполнять порядок пользования мобильным</w:t>
      </w:r>
      <w:r w:rsidR="007048B4">
        <w:rPr>
          <w:rFonts w:ascii="Times New Roman" w:eastAsia="Courier New" w:hAnsi="Times New Roman"/>
          <w:sz w:val="26"/>
          <w:szCs w:val="26"/>
        </w:rPr>
        <w:t xml:space="preserve"> устройством </w:t>
      </w:r>
      <w:r w:rsidR="00924D0B" w:rsidRPr="00827C6A">
        <w:rPr>
          <w:rFonts w:ascii="Times New Roman" w:eastAsia="Courier New" w:hAnsi="Times New Roman"/>
          <w:sz w:val="26"/>
          <w:szCs w:val="26"/>
        </w:rPr>
        <w:t xml:space="preserve">учитель </w:t>
      </w:r>
      <w:r w:rsidRPr="00827C6A">
        <w:rPr>
          <w:rFonts w:ascii="Times New Roman" w:eastAsia="Courier New" w:hAnsi="Times New Roman"/>
          <w:sz w:val="26"/>
          <w:szCs w:val="26"/>
        </w:rPr>
        <w:t>делает</w:t>
      </w:r>
      <w:r w:rsidR="00924D0B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запись </w:t>
      </w:r>
      <w:r w:rsidR="002E7074" w:rsidRPr="00827C6A">
        <w:rPr>
          <w:rFonts w:ascii="Times New Roman" w:eastAsia="Courier New" w:hAnsi="Times New Roman"/>
          <w:sz w:val="26"/>
          <w:szCs w:val="26"/>
        </w:rPr>
        <w:t xml:space="preserve">о замечании </w:t>
      </w:r>
      <w:r w:rsidRPr="00827C6A">
        <w:rPr>
          <w:rFonts w:ascii="Times New Roman" w:eastAsia="Courier New" w:hAnsi="Times New Roman"/>
          <w:sz w:val="26"/>
          <w:szCs w:val="26"/>
        </w:rPr>
        <w:t>в дневнике обучающегося</w:t>
      </w:r>
      <w:r w:rsidR="002E7074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924D0B" w:rsidRPr="00827C6A">
        <w:rPr>
          <w:rFonts w:ascii="Times New Roman" w:eastAsia="Courier New" w:hAnsi="Times New Roman"/>
          <w:sz w:val="26"/>
          <w:szCs w:val="26"/>
        </w:rPr>
        <w:t xml:space="preserve">и 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ставит в известность родителей о нарушении </w:t>
      </w:r>
      <w:r w:rsidR="00A26A5F" w:rsidRPr="00827C6A">
        <w:rPr>
          <w:rFonts w:ascii="Times New Roman" w:eastAsia="Courier New" w:hAnsi="Times New Roman"/>
          <w:sz w:val="26"/>
          <w:szCs w:val="26"/>
        </w:rPr>
        <w:t>настоящего</w:t>
      </w:r>
      <w:r w:rsidRPr="00827C6A">
        <w:rPr>
          <w:rFonts w:ascii="Times New Roman" w:eastAsia="Courier New" w:hAnsi="Times New Roman"/>
          <w:sz w:val="26"/>
          <w:szCs w:val="26"/>
        </w:rPr>
        <w:t xml:space="preserve"> Положения.</w:t>
      </w:r>
    </w:p>
    <w:p w:rsidR="005304EC" w:rsidRPr="00827C6A" w:rsidRDefault="006406A9" w:rsidP="00A26A5F">
      <w:pPr>
        <w:pStyle w:val="a6"/>
        <w:numPr>
          <w:ilvl w:val="1"/>
          <w:numId w:val="42"/>
        </w:numPr>
        <w:rPr>
          <w:rFonts w:ascii="Times New Roman" w:eastAsia="Courier New" w:hAnsi="Times New Roman"/>
          <w:sz w:val="26"/>
          <w:szCs w:val="26"/>
        </w:rPr>
      </w:pPr>
      <w:r w:rsidRPr="00827C6A">
        <w:rPr>
          <w:rFonts w:ascii="Times New Roman" w:eastAsia="Courier New" w:hAnsi="Times New Roman"/>
          <w:sz w:val="26"/>
          <w:szCs w:val="26"/>
        </w:rPr>
        <w:t>При</w:t>
      </w:r>
      <w:r w:rsidR="002C47D2" w:rsidRPr="00827C6A">
        <w:rPr>
          <w:rFonts w:ascii="Times New Roman" w:eastAsia="Courier New" w:hAnsi="Times New Roman"/>
          <w:sz w:val="26"/>
          <w:szCs w:val="26"/>
        </w:rPr>
        <w:t xml:space="preserve"> неоднократно</w:t>
      </w:r>
      <w:r w:rsidRPr="00827C6A">
        <w:rPr>
          <w:rFonts w:ascii="Times New Roman" w:eastAsia="Courier New" w:hAnsi="Times New Roman"/>
          <w:sz w:val="26"/>
          <w:szCs w:val="26"/>
        </w:rPr>
        <w:t>м</w:t>
      </w:r>
      <w:r w:rsidR="002C47D2" w:rsidRPr="00827C6A">
        <w:rPr>
          <w:rFonts w:ascii="Times New Roman" w:eastAsia="Courier New" w:hAnsi="Times New Roman"/>
          <w:sz w:val="26"/>
          <w:szCs w:val="26"/>
        </w:rPr>
        <w:t xml:space="preserve"> нарушени</w:t>
      </w:r>
      <w:r w:rsidRPr="00827C6A">
        <w:rPr>
          <w:rFonts w:ascii="Times New Roman" w:eastAsia="Courier New" w:hAnsi="Times New Roman"/>
          <w:sz w:val="26"/>
          <w:szCs w:val="26"/>
        </w:rPr>
        <w:t>и</w:t>
      </w:r>
      <w:r w:rsidR="002E7074" w:rsidRPr="00827C6A">
        <w:rPr>
          <w:rFonts w:ascii="Times New Roman" w:eastAsia="Courier New" w:hAnsi="Times New Roman"/>
          <w:sz w:val="26"/>
          <w:szCs w:val="26"/>
        </w:rPr>
        <w:t xml:space="preserve"> учитель или классный руководитель оформляет </w:t>
      </w:r>
      <w:r w:rsidR="002C47D2" w:rsidRPr="00827C6A">
        <w:rPr>
          <w:rFonts w:ascii="Times New Roman" w:eastAsia="Courier New" w:hAnsi="Times New Roman"/>
          <w:sz w:val="26"/>
          <w:szCs w:val="26"/>
        </w:rPr>
        <w:t xml:space="preserve"> докладн</w:t>
      </w:r>
      <w:r w:rsidR="002E7074" w:rsidRPr="00827C6A">
        <w:rPr>
          <w:rFonts w:ascii="Times New Roman" w:eastAsia="Courier New" w:hAnsi="Times New Roman"/>
          <w:sz w:val="26"/>
          <w:szCs w:val="26"/>
        </w:rPr>
        <w:t>ую</w:t>
      </w:r>
      <w:r w:rsidR="002C47D2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A26A5F" w:rsidRPr="00827C6A">
        <w:rPr>
          <w:rFonts w:ascii="Times New Roman" w:eastAsia="Courier New" w:hAnsi="Times New Roman"/>
          <w:sz w:val="26"/>
          <w:szCs w:val="26"/>
        </w:rPr>
        <w:t>записк</w:t>
      </w:r>
      <w:r w:rsidR="002E7074" w:rsidRPr="00827C6A">
        <w:rPr>
          <w:rFonts w:ascii="Times New Roman" w:eastAsia="Courier New" w:hAnsi="Times New Roman"/>
          <w:sz w:val="26"/>
          <w:szCs w:val="26"/>
        </w:rPr>
        <w:t>у</w:t>
      </w:r>
      <w:r w:rsidR="00A26A5F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2C47D2" w:rsidRPr="00827C6A">
        <w:rPr>
          <w:rFonts w:ascii="Times New Roman" w:eastAsia="Courier New" w:hAnsi="Times New Roman"/>
          <w:sz w:val="26"/>
          <w:szCs w:val="26"/>
        </w:rPr>
        <w:t>на имя директора, проводится разъяснительная беседа</w:t>
      </w:r>
      <w:r w:rsidR="00924D0B" w:rsidRPr="00827C6A">
        <w:rPr>
          <w:rFonts w:ascii="Times New Roman" w:eastAsia="Courier New" w:hAnsi="Times New Roman"/>
          <w:sz w:val="26"/>
          <w:szCs w:val="26"/>
        </w:rPr>
        <w:t xml:space="preserve"> администрацией школы с </w:t>
      </w:r>
      <w:proofErr w:type="gramStart"/>
      <w:r w:rsidR="00924D0B" w:rsidRPr="00827C6A">
        <w:rPr>
          <w:rFonts w:ascii="Times New Roman" w:eastAsia="Courier New" w:hAnsi="Times New Roman"/>
          <w:sz w:val="26"/>
          <w:szCs w:val="26"/>
        </w:rPr>
        <w:t>обучающим</w:t>
      </w:r>
      <w:r w:rsidR="002C47D2" w:rsidRPr="00827C6A">
        <w:rPr>
          <w:rFonts w:ascii="Times New Roman" w:eastAsia="Courier New" w:hAnsi="Times New Roman"/>
          <w:sz w:val="26"/>
          <w:szCs w:val="26"/>
        </w:rPr>
        <w:t>ся</w:t>
      </w:r>
      <w:proofErr w:type="gramEnd"/>
      <w:r w:rsidR="002C47D2" w:rsidRPr="00827C6A">
        <w:rPr>
          <w:rFonts w:ascii="Times New Roman" w:eastAsia="Courier New" w:hAnsi="Times New Roman"/>
          <w:sz w:val="26"/>
          <w:szCs w:val="26"/>
        </w:rPr>
        <w:t xml:space="preserve"> в присутствии роди</w:t>
      </w:r>
      <w:r w:rsidR="00924D0B" w:rsidRPr="00827C6A">
        <w:rPr>
          <w:rFonts w:ascii="Times New Roman" w:eastAsia="Courier New" w:hAnsi="Times New Roman"/>
          <w:sz w:val="26"/>
          <w:szCs w:val="26"/>
        </w:rPr>
        <w:t xml:space="preserve">телей (законных представителей). </w:t>
      </w:r>
      <w:r w:rsidR="00A26A5F" w:rsidRPr="00827C6A">
        <w:rPr>
          <w:rFonts w:ascii="Times New Roman" w:eastAsia="Courier New" w:hAnsi="Times New Roman"/>
          <w:sz w:val="26"/>
          <w:szCs w:val="26"/>
        </w:rPr>
        <w:t xml:space="preserve">По согласованию с родителями накладывается запрет ношения мобильного </w:t>
      </w:r>
      <w:r w:rsidR="007048B4">
        <w:rPr>
          <w:rFonts w:ascii="Times New Roman" w:eastAsia="Courier New" w:hAnsi="Times New Roman"/>
          <w:sz w:val="26"/>
          <w:szCs w:val="26"/>
        </w:rPr>
        <w:t>устройства</w:t>
      </w:r>
      <w:r w:rsidR="00A26A5F" w:rsidRPr="00827C6A">
        <w:rPr>
          <w:rFonts w:ascii="Times New Roman" w:eastAsia="Courier New" w:hAnsi="Times New Roman"/>
          <w:sz w:val="26"/>
          <w:szCs w:val="26"/>
        </w:rPr>
        <w:t xml:space="preserve"> </w:t>
      </w:r>
      <w:r w:rsidR="002E7074" w:rsidRPr="00827C6A">
        <w:rPr>
          <w:rFonts w:ascii="Times New Roman" w:eastAsia="Courier New" w:hAnsi="Times New Roman"/>
          <w:sz w:val="26"/>
          <w:szCs w:val="26"/>
        </w:rPr>
        <w:t xml:space="preserve">в школу </w:t>
      </w:r>
      <w:r w:rsidR="00E16300" w:rsidRPr="00827C6A">
        <w:rPr>
          <w:rFonts w:ascii="Times New Roman" w:eastAsia="Courier New" w:hAnsi="Times New Roman"/>
          <w:sz w:val="26"/>
          <w:szCs w:val="26"/>
        </w:rPr>
        <w:t>на ограниченный срок</w:t>
      </w:r>
      <w:r w:rsidR="00A26A5F" w:rsidRPr="00827C6A">
        <w:rPr>
          <w:rFonts w:ascii="Times New Roman" w:eastAsia="Courier New" w:hAnsi="Times New Roman"/>
          <w:sz w:val="26"/>
          <w:szCs w:val="26"/>
        </w:rPr>
        <w:t>.</w:t>
      </w:r>
    </w:p>
    <w:p w:rsidR="00E16300" w:rsidRPr="00827C6A" w:rsidRDefault="00E16300" w:rsidP="00A26A5F">
      <w:pPr>
        <w:pStyle w:val="a6"/>
        <w:ind w:left="1110"/>
        <w:rPr>
          <w:sz w:val="26"/>
          <w:szCs w:val="26"/>
        </w:rPr>
      </w:pPr>
    </w:p>
    <w:sectPr w:rsidR="00E16300" w:rsidRPr="00827C6A" w:rsidSect="00A26A5F">
      <w:footerReference w:type="default" r:id="rId10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EF" w:rsidRDefault="00C94DEF">
      <w:r>
        <w:separator/>
      </w:r>
    </w:p>
  </w:endnote>
  <w:endnote w:type="continuationSeparator" w:id="0">
    <w:p w:rsidR="00C94DEF" w:rsidRDefault="00C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21040"/>
      <w:docPartObj>
        <w:docPartGallery w:val="Page Numbers (Bottom of Page)"/>
        <w:docPartUnique/>
      </w:docPartObj>
    </w:sdtPr>
    <w:sdtEndPr/>
    <w:sdtContent>
      <w:p w:rsidR="001E1F48" w:rsidRDefault="001E1F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EF" w:rsidRDefault="00C94DEF"/>
  </w:footnote>
  <w:footnote w:type="continuationSeparator" w:id="0">
    <w:p w:rsidR="00C94DEF" w:rsidRDefault="00C94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8E4FB0"/>
    <w:multiLevelType w:val="multilevel"/>
    <w:tmpl w:val="C554A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E0D47"/>
    <w:multiLevelType w:val="multilevel"/>
    <w:tmpl w:val="7FA8D5E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632887"/>
    <w:multiLevelType w:val="multilevel"/>
    <w:tmpl w:val="D82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F7542"/>
    <w:multiLevelType w:val="multilevel"/>
    <w:tmpl w:val="6FEC2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75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75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C4638"/>
    <w:multiLevelType w:val="multilevel"/>
    <w:tmpl w:val="2480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C342F"/>
    <w:multiLevelType w:val="multilevel"/>
    <w:tmpl w:val="35D6B5F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22F75"/>
    <w:multiLevelType w:val="multilevel"/>
    <w:tmpl w:val="9732E1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18AD54A9"/>
    <w:multiLevelType w:val="multilevel"/>
    <w:tmpl w:val="482AD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1F9B3A8B"/>
    <w:multiLevelType w:val="multilevel"/>
    <w:tmpl w:val="4F107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EE1722"/>
    <w:multiLevelType w:val="hybridMultilevel"/>
    <w:tmpl w:val="760E6CD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E14258"/>
    <w:multiLevelType w:val="hybridMultilevel"/>
    <w:tmpl w:val="39FCC4D0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C63EF0">
      <w:start w:val="3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E97A18"/>
    <w:multiLevelType w:val="multilevel"/>
    <w:tmpl w:val="305A5726"/>
    <w:lvl w:ilvl="0">
      <w:start w:val="1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8934A06"/>
    <w:multiLevelType w:val="multilevel"/>
    <w:tmpl w:val="238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F0612B"/>
    <w:multiLevelType w:val="multilevel"/>
    <w:tmpl w:val="DB8AF1E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3436C"/>
    <w:multiLevelType w:val="hybridMultilevel"/>
    <w:tmpl w:val="7F9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F6886"/>
    <w:multiLevelType w:val="multilevel"/>
    <w:tmpl w:val="75BE77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F4A56"/>
    <w:multiLevelType w:val="hybridMultilevel"/>
    <w:tmpl w:val="F964FD76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0344"/>
    <w:multiLevelType w:val="multilevel"/>
    <w:tmpl w:val="A6965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2B28C9"/>
    <w:multiLevelType w:val="hybridMultilevel"/>
    <w:tmpl w:val="D8D4CED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0">
    <w:nsid w:val="380F64CC"/>
    <w:multiLevelType w:val="multilevel"/>
    <w:tmpl w:val="49F8F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65B51"/>
    <w:multiLevelType w:val="multilevel"/>
    <w:tmpl w:val="609CD082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216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ascii="Times New Roman" w:hAnsi="Times New Roman" w:cs="Times New Roman" w:hint="default"/>
        <w:sz w:val="26"/>
      </w:rPr>
    </w:lvl>
  </w:abstractNum>
  <w:abstractNum w:abstractNumId="22">
    <w:nsid w:val="445710DC"/>
    <w:multiLevelType w:val="hybridMultilevel"/>
    <w:tmpl w:val="2F38FF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0D564C"/>
    <w:multiLevelType w:val="multilevel"/>
    <w:tmpl w:val="BACC9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071633"/>
    <w:multiLevelType w:val="hybridMultilevel"/>
    <w:tmpl w:val="7FC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603F3"/>
    <w:multiLevelType w:val="hybridMultilevel"/>
    <w:tmpl w:val="7BF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E2088"/>
    <w:multiLevelType w:val="multilevel"/>
    <w:tmpl w:val="609CD082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216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ascii="Times New Roman" w:hAnsi="Times New Roman" w:cs="Times New Roman" w:hint="default"/>
        <w:sz w:val="26"/>
      </w:rPr>
    </w:lvl>
  </w:abstractNum>
  <w:abstractNum w:abstractNumId="27">
    <w:nsid w:val="506A2E39"/>
    <w:multiLevelType w:val="hybridMultilevel"/>
    <w:tmpl w:val="F4D8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71720"/>
    <w:multiLevelType w:val="multilevel"/>
    <w:tmpl w:val="C7C2F34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81FEB"/>
    <w:multiLevelType w:val="multilevel"/>
    <w:tmpl w:val="86643F9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75B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F075D"/>
    <w:multiLevelType w:val="multilevel"/>
    <w:tmpl w:val="4E50C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7761B"/>
    <w:multiLevelType w:val="multilevel"/>
    <w:tmpl w:val="8BF8410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11EE4"/>
    <w:multiLevelType w:val="multilevel"/>
    <w:tmpl w:val="3E800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14551DB"/>
    <w:multiLevelType w:val="multilevel"/>
    <w:tmpl w:val="3084B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26E67"/>
    <w:multiLevelType w:val="multilevel"/>
    <w:tmpl w:val="4C5AB1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5">
    <w:nsid w:val="64777CB7"/>
    <w:multiLevelType w:val="multilevel"/>
    <w:tmpl w:val="980C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F5955"/>
    <w:multiLevelType w:val="hybridMultilevel"/>
    <w:tmpl w:val="ABDA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04BD"/>
    <w:multiLevelType w:val="multilevel"/>
    <w:tmpl w:val="E5E4D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B3126"/>
    <w:multiLevelType w:val="multilevel"/>
    <w:tmpl w:val="E0329156"/>
    <w:lvl w:ilvl="0">
      <w:start w:val="2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19814D6"/>
    <w:multiLevelType w:val="hybridMultilevel"/>
    <w:tmpl w:val="06AEC490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B1B64"/>
    <w:multiLevelType w:val="multilevel"/>
    <w:tmpl w:val="13B8F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32D11"/>
    <w:multiLevelType w:val="multilevel"/>
    <w:tmpl w:val="5BCC06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9C0ACD"/>
    <w:multiLevelType w:val="multilevel"/>
    <w:tmpl w:val="E7D22A82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D946525"/>
    <w:multiLevelType w:val="hybridMultilevel"/>
    <w:tmpl w:val="8C980E9C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82D8D"/>
    <w:multiLevelType w:val="hybridMultilevel"/>
    <w:tmpl w:val="864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30"/>
  </w:num>
  <w:num w:numId="4">
    <w:abstractNumId w:val="6"/>
  </w:num>
  <w:num w:numId="5">
    <w:abstractNumId w:val="12"/>
  </w:num>
  <w:num w:numId="6">
    <w:abstractNumId w:val="38"/>
  </w:num>
  <w:num w:numId="7">
    <w:abstractNumId w:val="31"/>
  </w:num>
  <w:num w:numId="8">
    <w:abstractNumId w:val="43"/>
  </w:num>
  <w:num w:numId="9">
    <w:abstractNumId w:val="14"/>
  </w:num>
  <w:num w:numId="10">
    <w:abstractNumId w:val="28"/>
  </w:num>
  <w:num w:numId="11">
    <w:abstractNumId w:val="33"/>
  </w:num>
  <w:num w:numId="12">
    <w:abstractNumId w:val="1"/>
  </w:num>
  <w:num w:numId="13">
    <w:abstractNumId w:val="37"/>
  </w:num>
  <w:num w:numId="14">
    <w:abstractNumId w:val="20"/>
  </w:num>
  <w:num w:numId="15">
    <w:abstractNumId w:val="18"/>
  </w:num>
  <w:num w:numId="16">
    <w:abstractNumId w:val="34"/>
  </w:num>
  <w:num w:numId="17">
    <w:abstractNumId w:val="7"/>
  </w:num>
  <w:num w:numId="18">
    <w:abstractNumId w:val="8"/>
  </w:num>
  <w:num w:numId="19">
    <w:abstractNumId w:val="24"/>
  </w:num>
  <w:num w:numId="20">
    <w:abstractNumId w:val="27"/>
  </w:num>
  <w:num w:numId="21">
    <w:abstractNumId w:val="45"/>
  </w:num>
  <w:num w:numId="22">
    <w:abstractNumId w:val="44"/>
  </w:num>
  <w:num w:numId="23">
    <w:abstractNumId w:val="16"/>
  </w:num>
  <w:num w:numId="24">
    <w:abstractNumId w:val="0"/>
  </w:num>
  <w:num w:numId="25">
    <w:abstractNumId w:val="42"/>
  </w:num>
  <w:num w:numId="26">
    <w:abstractNumId w:val="19"/>
  </w:num>
  <w:num w:numId="27">
    <w:abstractNumId w:val="10"/>
  </w:num>
  <w:num w:numId="28">
    <w:abstractNumId w:val="22"/>
  </w:num>
  <w:num w:numId="29">
    <w:abstractNumId w:val="11"/>
  </w:num>
  <w:num w:numId="30">
    <w:abstractNumId w:val="32"/>
  </w:num>
  <w:num w:numId="31">
    <w:abstractNumId w:val="17"/>
  </w:num>
  <w:num w:numId="32">
    <w:abstractNumId w:val="39"/>
  </w:num>
  <w:num w:numId="33">
    <w:abstractNumId w:val="23"/>
  </w:num>
  <w:num w:numId="34">
    <w:abstractNumId w:val="9"/>
  </w:num>
  <w:num w:numId="35">
    <w:abstractNumId w:val="41"/>
  </w:num>
  <w:num w:numId="36">
    <w:abstractNumId w:val="4"/>
  </w:num>
  <w:num w:numId="37">
    <w:abstractNumId w:val="29"/>
  </w:num>
  <w:num w:numId="38">
    <w:abstractNumId w:val="35"/>
  </w:num>
  <w:num w:numId="39">
    <w:abstractNumId w:val="5"/>
  </w:num>
  <w:num w:numId="40">
    <w:abstractNumId w:val="13"/>
  </w:num>
  <w:num w:numId="41">
    <w:abstractNumId w:val="2"/>
  </w:num>
  <w:num w:numId="42">
    <w:abstractNumId w:val="26"/>
  </w:num>
  <w:num w:numId="43">
    <w:abstractNumId w:val="21"/>
  </w:num>
  <w:num w:numId="44">
    <w:abstractNumId w:val="15"/>
  </w:num>
  <w:num w:numId="45">
    <w:abstractNumId w:val="2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5"/>
    <w:rsid w:val="00000468"/>
    <w:rsid w:val="00003A0B"/>
    <w:rsid w:val="00023536"/>
    <w:rsid w:val="000358E3"/>
    <w:rsid w:val="00043C95"/>
    <w:rsid w:val="00050E35"/>
    <w:rsid w:val="000A7912"/>
    <w:rsid w:val="000A7C83"/>
    <w:rsid w:val="00114795"/>
    <w:rsid w:val="00137211"/>
    <w:rsid w:val="001658F4"/>
    <w:rsid w:val="00170011"/>
    <w:rsid w:val="001902A1"/>
    <w:rsid w:val="001E1F48"/>
    <w:rsid w:val="001E281A"/>
    <w:rsid w:val="00230C08"/>
    <w:rsid w:val="002A109C"/>
    <w:rsid w:val="002C47D2"/>
    <w:rsid w:val="002E7074"/>
    <w:rsid w:val="002F4047"/>
    <w:rsid w:val="002F6AB2"/>
    <w:rsid w:val="00301D91"/>
    <w:rsid w:val="00310B19"/>
    <w:rsid w:val="00314335"/>
    <w:rsid w:val="003C4B17"/>
    <w:rsid w:val="003F72E7"/>
    <w:rsid w:val="00406E1A"/>
    <w:rsid w:val="00411E24"/>
    <w:rsid w:val="0047700F"/>
    <w:rsid w:val="004905F9"/>
    <w:rsid w:val="004B29AC"/>
    <w:rsid w:val="004C32D1"/>
    <w:rsid w:val="004C68B8"/>
    <w:rsid w:val="004D3EA8"/>
    <w:rsid w:val="004E3081"/>
    <w:rsid w:val="005041D3"/>
    <w:rsid w:val="005162BC"/>
    <w:rsid w:val="00521111"/>
    <w:rsid w:val="005304EC"/>
    <w:rsid w:val="00530E0D"/>
    <w:rsid w:val="00590D4B"/>
    <w:rsid w:val="00596C3C"/>
    <w:rsid w:val="005A200E"/>
    <w:rsid w:val="005B3C2D"/>
    <w:rsid w:val="005C13F9"/>
    <w:rsid w:val="005D1AF0"/>
    <w:rsid w:val="005D43D7"/>
    <w:rsid w:val="00603A58"/>
    <w:rsid w:val="00625970"/>
    <w:rsid w:val="006406A9"/>
    <w:rsid w:val="00654E73"/>
    <w:rsid w:val="00667381"/>
    <w:rsid w:val="006677C4"/>
    <w:rsid w:val="006764DB"/>
    <w:rsid w:val="00684CFD"/>
    <w:rsid w:val="006B0F2F"/>
    <w:rsid w:val="006E5F7E"/>
    <w:rsid w:val="007048B4"/>
    <w:rsid w:val="00725514"/>
    <w:rsid w:val="00726133"/>
    <w:rsid w:val="0079424A"/>
    <w:rsid w:val="007D05F2"/>
    <w:rsid w:val="00803625"/>
    <w:rsid w:val="008129DF"/>
    <w:rsid w:val="00827C6A"/>
    <w:rsid w:val="008336DE"/>
    <w:rsid w:val="00833BE9"/>
    <w:rsid w:val="008808D6"/>
    <w:rsid w:val="00890603"/>
    <w:rsid w:val="00890E99"/>
    <w:rsid w:val="00891AA3"/>
    <w:rsid w:val="008B2B7B"/>
    <w:rsid w:val="008B364E"/>
    <w:rsid w:val="008C5E38"/>
    <w:rsid w:val="008D4C4B"/>
    <w:rsid w:val="008D4CA9"/>
    <w:rsid w:val="008D5CE5"/>
    <w:rsid w:val="008E0016"/>
    <w:rsid w:val="008F2EAB"/>
    <w:rsid w:val="00904F9C"/>
    <w:rsid w:val="00917BF4"/>
    <w:rsid w:val="009238BC"/>
    <w:rsid w:val="00924D0B"/>
    <w:rsid w:val="00956336"/>
    <w:rsid w:val="0096668D"/>
    <w:rsid w:val="0098432F"/>
    <w:rsid w:val="009923CA"/>
    <w:rsid w:val="0099264F"/>
    <w:rsid w:val="009A20D7"/>
    <w:rsid w:val="009A38B3"/>
    <w:rsid w:val="009A4FA1"/>
    <w:rsid w:val="009A5C0C"/>
    <w:rsid w:val="009B2509"/>
    <w:rsid w:val="009C7906"/>
    <w:rsid w:val="009F259E"/>
    <w:rsid w:val="00A26A5F"/>
    <w:rsid w:val="00A277D6"/>
    <w:rsid w:val="00A37B86"/>
    <w:rsid w:val="00A442C9"/>
    <w:rsid w:val="00A72321"/>
    <w:rsid w:val="00A835FB"/>
    <w:rsid w:val="00A94F2B"/>
    <w:rsid w:val="00A96CC5"/>
    <w:rsid w:val="00A97800"/>
    <w:rsid w:val="00AB0DD7"/>
    <w:rsid w:val="00AF0509"/>
    <w:rsid w:val="00B00632"/>
    <w:rsid w:val="00B01113"/>
    <w:rsid w:val="00B10D4A"/>
    <w:rsid w:val="00B4796E"/>
    <w:rsid w:val="00B55F9B"/>
    <w:rsid w:val="00B6038B"/>
    <w:rsid w:val="00B81E95"/>
    <w:rsid w:val="00B85CB2"/>
    <w:rsid w:val="00BF0804"/>
    <w:rsid w:val="00C171EF"/>
    <w:rsid w:val="00C17972"/>
    <w:rsid w:val="00C26ECD"/>
    <w:rsid w:val="00C54782"/>
    <w:rsid w:val="00C610B2"/>
    <w:rsid w:val="00C756AD"/>
    <w:rsid w:val="00C94DEF"/>
    <w:rsid w:val="00CB5472"/>
    <w:rsid w:val="00D33D98"/>
    <w:rsid w:val="00D40B77"/>
    <w:rsid w:val="00D46E33"/>
    <w:rsid w:val="00D63FB5"/>
    <w:rsid w:val="00D65A4A"/>
    <w:rsid w:val="00D913C0"/>
    <w:rsid w:val="00D91BB5"/>
    <w:rsid w:val="00D92B5D"/>
    <w:rsid w:val="00D97A91"/>
    <w:rsid w:val="00DF2F0D"/>
    <w:rsid w:val="00DF602E"/>
    <w:rsid w:val="00DF6E87"/>
    <w:rsid w:val="00E07AEA"/>
    <w:rsid w:val="00E16300"/>
    <w:rsid w:val="00E21A3C"/>
    <w:rsid w:val="00E37BDC"/>
    <w:rsid w:val="00E7252A"/>
    <w:rsid w:val="00E976B3"/>
    <w:rsid w:val="00EA24AB"/>
    <w:rsid w:val="00EC4BE8"/>
    <w:rsid w:val="00ED6202"/>
    <w:rsid w:val="00EE5A05"/>
    <w:rsid w:val="00EE6C76"/>
    <w:rsid w:val="00F03521"/>
    <w:rsid w:val="00F17F31"/>
    <w:rsid w:val="00F85AA5"/>
    <w:rsid w:val="00FA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91AA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9" w:lineRule="exact"/>
      <w:ind w:firstLine="6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1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A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91AA3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6">
    <w:name w:val="List Paragraph"/>
    <w:basedOn w:val="a"/>
    <w:uiPriority w:val="34"/>
    <w:qFormat/>
    <w:rsid w:val="004C68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7232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A7232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9238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8BC"/>
    <w:rPr>
      <w:color w:val="000000"/>
    </w:rPr>
  </w:style>
  <w:style w:type="table" w:styleId="ab">
    <w:name w:val="Table Grid"/>
    <w:basedOn w:val="a1"/>
    <w:uiPriority w:val="59"/>
    <w:rsid w:val="008F2E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8D5C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D5CE5"/>
    <w:pPr>
      <w:shd w:val="clear" w:color="auto" w:fill="FFFFFF"/>
      <w:spacing w:before="480"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91AA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9" w:lineRule="exact"/>
      <w:ind w:firstLine="6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1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A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91AA3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6">
    <w:name w:val="List Paragraph"/>
    <w:basedOn w:val="a"/>
    <w:uiPriority w:val="34"/>
    <w:qFormat/>
    <w:rsid w:val="004C68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7232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A7232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9238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8BC"/>
    <w:rPr>
      <w:color w:val="000000"/>
    </w:rPr>
  </w:style>
  <w:style w:type="table" w:styleId="ab">
    <w:name w:val="Table Grid"/>
    <w:basedOn w:val="a1"/>
    <w:uiPriority w:val="59"/>
    <w:rsid w:val="008F2E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8D5C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D5CE5"/>
    <w:pPr>
      <w:shd w:val="clear" w:color="auto" w:fill="FFFFFF"/>
      <w:spacing w:before="480"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81ED-8A9B-467B-9336-850AD764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Uchitel</cp:lastModifiedBy>
  <cp:revision>2</cp:revision>
  <cp:lastPrinted>2019-09-16T15:30:00Z</cp:lastPrinted>
  <dcterms:created xsi:type="dcterms:W3CDTF">2020-05-28T19:18:00Z</dcterms:created>
  <dcterms:modified xsi:type="dcterms:W3CDTF">2020-05-28T19:18:00Z</dcterms:modified>
</cp:coreProperties>
</file>